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BE" w:rsidRPr="00C244BE" w:rsidRDefault="00C244BE" w:rsidP="00C244BE">
      <w:pPr>
        <w:spacing w:after="0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C244BE">
        <w:rPr>
          <w:rFonts w:ascii="Times New Roman" w:hAnsi="Times New Roman" w:cs="Times New Roman"/>
          <w:b/>
          <w:bCs/>
          <w:color w:val="181818"/>
          <w:sz w:val="28"/>
          <w:szCs w:val="28"/>
        </w:rPr>
        <w:t>Аналитический отчёт о</w:t>
      </w:r>
      <w:r w:rsidR="005471E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б</w:t>
      </w:r>
      <w:r w:rsidRPr="00C244BE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и</w:t>
      </w:r>
      <w:r w:rsidRPr="00C244BE">
        <w:rPr>
          <w:rFonts w:ascii="Times New Roman" w:hAnsi="Times New Roman" w:cs="Times New Roman"/>
          <w:b/>
          <w:sz w:val="28"/>
          <w:szCs w:val="28"/>
        </w:rPr>
        <w:t>сследовании и педагогическом анализе проблемы реализации казачьей составляющей</w:t>
      </w:r>
    </w:p>
    <w:p w:rsidR="00C244BE" w:rsidRPr="00C244BE" w:rsidRDefault="00C244BE" w:rsidP="00C2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BE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общеобразовательного учреждения муниципального образования </w:t>
      </w:r>
    </w:p>
    <w:p w:rsidR="00C244BE" w:rsidRPr="00C244BE" w:rsidRDefault="00C244BE" w:rsidP="00C2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BE">
        <w:rPr>
          <w:rFonts w:ascii="Times New Roman" w:eastAsia="Calibri" w:hAnsi="Times New Roman" w:cs="Times New Roman"/>
          <w:b/>
          <w:sz w:val="28"/>
          <w:szCs w:val="28"/>
        </w:rPr>
        <w:t xml:space="preserve">город Краснодар средней общеобразовательной школы № 94 </w:t>
      </w:r>
    </w:p>
    <w:p w:rsidR="00C244BE" w:rsidRPr="00C244BE" w:rsidRDefault="00C244BE" w:rsidP="00C2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BE">
        <w:rPr>
          <w:rFonts w:ascii="Times New Roman" w:eastAsia="Calibri" w:hAnsi="Times New Roman" w:cs="Times New Roman"/>
          <w:b/>
          <w:sz w:val="28"/>
          <w:szCs w:val="28"/>
        </w:rPr>
        <w:t xml:space="preserve">имени Героя Советского Союза Ивана Рослого </w:t>
      </w:r>
    </w:p>
    <w:p w:rsidR="00C244BE" w:rsidRP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  <w:sz w:val="28"/>
          <w:szCs w:val="28"/>
        </w:rPr>
      </w:pPr>
      <w:r w:rsidRPr="00C244BE">
        <w:rPr>
          <w:b/>
          <w:bCs/>
          <w:color w:val="181818"/>
          <w:sz w:val="28"/>
          <w:szCs w:val="28"/>
        </w:rPr>
        <w:t>в 2021-2022учебном году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181818"/>
          <w:sz w:val="28"/>
          <w:szCs w:val="28"/>
        </w:rPr>
      </w:pPr>
      <w:r w:rsidRPr="00C244BE">
        <w:rPr>
          <w:i/>
          <w:color w:val="181818"/>
          <w:sz w:val="28"/>
          <w:szCs w:val="28"/>
        </w:rPr>
        <w:t>« Если человек равнодушен к старым улицам –</w:t>
      </w:r>
    </w:p>
    <w:p w:rsidR="00C244BE" w:rsidRP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i/>
          <w:color w:val="181818"/>
          <w:sz w:val="28"/>
          <w:szCs w:val="28"/>
        </w:rPr>
      </w:pPr>
      <w:r w:rsidRPr="00C244BE">
        <w:rPr>
          <w:i/>
          <w:color w:val="181818"/>
          <w:sz w:val="28"/>
          <w:szCs w:val="28"/>
        </w:rPr>
        <w:t xml:space="preserve"> значит, у него нет любви к своему городу.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181818"/>
          <w:sz w:val="28"/>
          <w:szCs w:val="28"/>
        </w:rPr>
      </w:pPr>
      <w:r w:rsidRPr="00C244BE">
        <w:rPr>
          <w:i/>
          <w:color w:val="181818"/>
          <w:sz w:val="28"/>
          <w:szCs w:val="28"/>
        </w:rPr>
        <w:t xml:space="preserve">Если он равнодушен к памятникам истории своей страны </w:t>
      </w:r>
      <w:r>
        <w:rPr>
          <w:i/>
          <w:color w:val="181818"/>
          <w:sz w:val="28"/>
          <w:szCs w:val="28"/>
        </w:rPr>
        <w:t>–</w:t>
      </w:r>
      <w:r w:rsidRPr="00C244BE">
        <w:rPr>
          <w:i/>
          <w:color w:val="181818"/>
          <w:sz w:val="28"/>
          <w:szCs w:val="28"/>
        </w:rPr>
        <w:t xml:space="preserve"> 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181818"/>
          <w:sz w:val="28"/>
          <w:szCs w:val="28"/>
        </w:rPr>
      </w:pPr>
      <w:r w:rsidRPr="00C244BE">
        <w:rPr>
          <w:i/>
          <w:color w:val="181818"/>
          <w:sz w:val="28"/>
          <w:szCs w:val="28"/>
        </w:rPr>
        <w:t xml:space="preserve">он, как правило, равнодушен к своей стране. 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color w:val="181818"/>
          <w:sz w:val="28"/>
          <w:szCs w:val="28"/>
        </w:rPr>
      </w:pPr>
      <w:r w:rsidRPr="00C244BE">
        <w:rPr>
          <w:i/>
          <w:color w:val="181818"/>
          <w:sz w:val="28"/>
          <w:szCs w:val="28"/>
        </w:rPr>
        <w:t xml:space="preserve">Вне культуры существование человечества на планете </w:t>
      </w:r>
    </w:p>
    <w:p w:rsidR="00C244BE" w:rsidRP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i/>
          <w:color w:val="181818"/>
          <w:sz w:val="28"/>
          <w:szCs w:val="28"/>
        </w:rPr>
      </w:pPr>
      <w:r w:rsidRPr="00C244BE">
        <w:rPr>
          <w:i/>
          <w:color w:val="181818"/>
          <w:sz w:val="28"/>
          <w:szCs w:val="28"/>
        </w:rPr>
        <w:t>лишается смысла»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181818"/>
          <w:sz w:val="17"/>
          <w:szCs w:val="17"/>
        </w:rPr>
      </w:pPr>
      <w:r w:rsidRPr="00C244BE">
        <w:rPr>
          <w:i/>
          <w:color w:val="181818"/>
          <w:sz w:val="28"/>
          <w:szCs w:val="28"/>
        </w:rPr>
        <w:t>Академик Лихачев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168" w:lineRule="atLeast"/>
        <w:jc w:val="center"/>
        <w:rPr>
          <w:rFonts w:ascii="Arial" w:hAnsi="Arial" w:cs="Arial"/>
          <w:color w:val="181818"/>
          <w:sz w:val="17"/>
          <w:szCs w:val="17"/>
        </w:rPr>
      </w:pP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С возрождением казачества России, его исторических и культурных традиций закономерно встал вопрос о работе с молодежью, в том числе и в регионах традиционного проживания казачества. Обращаясь к истории своей страны, своего народа, подросток, молодой человек начинает понимать величие своей Родины, в нем растет потребность стать творцом, гражданином России.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Являясь составной частью общего воспитания подрастающего поколения, система патриотического воспитания выполняет, прежде всего, функцию формирования личности, обладающей высокой идейной убежденностью, сознательностью и социальной активностью.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В течение 2021-2022 учебного года продолжается работа по внедрению казачьего компонента в МАОУ  СОШ №</w:t>
      </w:r>
      <w:r w:rsidR="005471E3">
        <w:rPr>
          <w:color w:val="181818"/>
          <w:sz w:val="27"/>
          <w:szCs w:val="27"/>
        </w:rPr>
        <w:t xml:space="preserve"> </w:t>
      </w:r>
      <w:bookmarkStart w:id="0" w:name="_GoBack"/>
      <w:bookmarkEnd w:id="0"/>
      <w:r>
        <w:rPr>
          <w:color w:val="181818"/>
          <w:sz w:val="27"/>
          <w:szCs w:val="27"/>
        </w:rPr>
        <w:t xml:space="preserve">94 </w:t>
      </w:r>
      <w:proofErr w:type="spellStart"/>
      <w:r>
        <w:rPr>
          <w:color w:val="181818"/>
          <w:sz w:val="27"/>
          <w:szCs w:val="27"/>
        </w:rPr>
        <w:t>г</w:t>
      </w:r>
      <w:proofErr w:type="gramStart"/>
      <w:r>
        <w:rPr>
          <w:color w:val="181818"/>
          <w:sz w:val="27"/>
          <w:szCs w:val="27"/>
        </w:rPr>
        <w:t>.К</w:t>
      </w:r>
      <w:proofErr w:type="gramEnd"/>
      <w:r>
        <w:rPr>
          <w:color w:val="181818"/>
          <w:sz w:val="27"/>
          <w:szCs w:val="27"/>
        </w:rPr>
        <w:t>раснодара</w:t>
      </w:r>
      <w:proofErr w:type="spellEnd"/>
      <w:r>
        <w:rPr>
          <w:color w:val="181818"/>
          <w:sz w:val="27"/>
          <w:szCs w:val="27"/>
        </w:rPr>
        <w:t xml:space="preserve">. </w:t>
      </w:r>
    </w:p>
    <w:p w:rsidR="00C244BE" w:rsidRPr="0020163A" w:rsidRDefault="00C244BE" w:rsidP="00C24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3A">
        <w:rPr>
          <w:rFonts w:ascii="Times New Roman" w:hAnsi="Times New Roman" w:cs="Times New Roman"/>
          <w:sz w:val="28"/>
          <w:szCs w:val="28"/>
        </w:rPr>
        <w:t xml:space="preserve">Особая форма процесса познания - это исследование, то есть целенаправленное и систематическое изучение, в котором применяются средства науки, и, которое завершается формированием знаний об изучаемых объектах. В широком смысле исследование - это поиск новых знаний. С другой стороны (в узком смысле) исследование - научный метод изучения чего-либо. Познавательные способности школьников базируются на умении «исследовать». </w:t>
      </w:r>
    </w:p>
    <w:p w:rsidR="00C244BE" w:rsidRPr="0020163A" w:rsidRDefault="00C244BE" w:rsidP="00C244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63A">
        <w:rPr>
          <w:rFonts w:ascii="Times New Roman" w:hAnsi="Times New Roman" w:cs="Times New Roman"/>
          <w:sz w:val="28"/>
          <w:szCs w:val="28"/>
        </w:rPr>
        <w:t xml:space="preserve">Цель нашего исследования – проблема организации казачьего образования на основе изучения декоративно-прикладного искусства кубанских казаков и построение системы данного образования. Развитие  исследовательских  умений определяет успех обучения. Методическое мастерство преподавателя проявляется, не только в решении определенных задач преподавания, сколько в том, как эти задачи решаются. Без знания исторического наследия казачества невозможно решать проблему построения системы казачьего образования для </w:t>
      </w:r>
      <w:proofErr w:type="gramStart"/>
      <w:r w:rsidRPr="002016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01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4BE" w:rsidRPr="0020163A" w:rsidRDefault="00C244BE" w:rsidP="00C244BE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iCs/>
          <w:sz w:val="28"/>
          <w:szCs w:val="28"/>
          <w:shd w:val="clear" w:color="auto" w:fill="FFFFFF"/>
        </w:rPr>
      </w:pPr>
      <w:r w:rsidRPr="0020163A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Данный проект, в цент</w:t>
      </w:r>
      <w:r w:rsidR="005471E3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20163A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е которого находится воспитательная система образовательной организации, станет своеобразным ориентиром для всех остальных учреждений в вопросах качественного образования в классах казачьей направленности муниципалитета</w:t>
      </w:r>
      <w:r w:rsidRPr="0020163A">
        <w:rPr>
          <w:iCs/>
          <w:sz w:val="28"/>
          <w:szCs w:val="28"/>
          <w:shd w:val="clear" w:color="auto" w:fill="FFFFFF"/>
        </w:rPr>
        <w:t>. Именно в нашей школе просматриваются новые горизонты развития казачьего образования. Работа, которую она проводит, должна стать примером для других школ муниципалитета и центром по проведению мероприятий муниципального уровня. А самое главное - ее целенаправленная работа </w:t>
      </w:r>
      <w:r w:rsidRPr="0020163A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делает жизнь </w:t>
      </w:r>
      <w:proofErr w:type="gramStart"/>
      <w:r w:rsidRPr="0020163A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обучающихся</w:t>
      </w:r>
      <w:proofErr w:type="gramEnd"/>
      <w:r w:rsidRPr="0020163A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по-настоящему интересной и насыщенной</w:t>
      </w:r>
      <w:r w:rsidRPr="0020163A">
        <w:rPr>
          <w:iCs/>
          <w:sz w:val="28"/>
          <w:szCs w:val="28"/>
          <w:shd w:val="clear" w:color="auto" w:fill="FFFFFF"/>
        </w:rPr>
        <w:t xml:space="preserve">. </w:t>
      </w:r>
    </w:p>
    <w:p w:rsidR="00C244BE" w:rsidRPr="0020163A" w:rsidRDefault="00C244BE" w:rsidP="00C244BE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iCs/>
          <w:sz w:val="28"/>
          <w:szCs w:val="28"/>
          <w:shd w:val="clear" w:color="auto" w:fill="FFFFFF"/>
        </w:rPr>
      </w:pPr>
      <w:r w:rsidRPr="0020163A">
        <w:rPr>
          <w:iCs/>
          <w:sz w:val="28"/>
          <w:szCs w:val="28"/>
          <w:shd w:val="clear" w:color="auto" w:fill="FFFFFF"/>
        </w:rPr>
        <w:t>Проект построен на приоритете воспитательной работы, которая сложилась за эти годы в школе, и которая должна продолжать свое совершенствование. Важна система воспитательной работы, а также ее качество (посвящение в казачата, музейные уроки, экскурсии и др.), в которую вовлечены не только казачата, но и учащиеся остальных классов школы, так как это огромный культурный пласт, который остается в сознании и душе ребенка надолго.</w:t>
      </w:r>
    </w:p>
    <w:p w:rsidR="00C244BE" w:rsidRPr="0020163A" w:rsidRDefault="00C244BE" w:rsidP="00C244B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0163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Результатом является ученик, воспитанный в духе кубанского казачества, патриот своей страны.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Исходя из этого, педагоги ведут учебно-воспитательную работу по следующим направлениям: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1.Формирование у учащегося на основе общечеловеческих ценностей и христианской морали чувств патриотизма, гражданственности. Личной ответственности за судьбу России, Краснодарского края; воспитание учащихся в лучших традициях казачества и русской армии.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2.Формирование у воспитанников таких качеств, как честность, отзывчивость, доброта, чувство справедливости, нетерпимость ко лжи и эгоизму.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3.Воспитание эстетического вкуса, любви к </w:t>
      </w:r>
      <w:proofErr w:type="gramStart"/>
      <w:r>
        <w:rPr>
          <w:color w:val="181818"/>
          <w:sz w:val="27"/>
          <w:szCs w:val="27"/>
        </w:rPr>
        <w:t>прекрасному</w:t>
      </w:r>
      <w:proofErr w:type="gramEnd"/>
      <w:r>
        <w:rPr>
          <w:color w:val="181818"/>
          <w:sz w:val="27"/>
          <w:szCs w:val="27"/>
        </w:rPr>
        <w:t>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4.Формирование и совершенствование трудовых навыков, пропаганда здорового образа жизни.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5.Развитие устойчивой потребности в самосовершенствовании и самообразовании.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Все работы коллектива школы направлены на то, чтобы юные казачата были способны к самоопределению и самореализации. Эти качества взаимосвязаны.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На собственном опыте мы убедились, что использование содержания регионального компонента в школе способствует стимулированию интереса школьников к изучению истории казачества.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lastRenderedPageBreak/>
        <w:t xml:space="preserve">Все материалы по реализации казачьего компонента в школе размещены на школьном сайте, социальной сети </w:t>
      </w:r>
      <w:proofErr w:type="spellStart"/>
      <w:r w:rsidRPr="0020163A"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</w:rPr>
        <w:t xml:space="preserve">, а с марта 2022 года в </w:t>
      </w:r>
      <w:proofErr w:type="spellStart"/>
      <w:r w:rsidRPr="00C244BE">
        <w:rPr>
          <w:sz w:val="28"/>
          <w:szCs w:val="28"/>
        </w:rPr>
        <w:t>мессенджере</w:t>
      </w:r>
      <w:proofErr w:type="spellEnd"/>
      <w:r w:rsidRPr="00C244BE">
        <w:rPr>
          <w:sz w:val="28"/>
          <w:szCs w:val="28"/>
        </w:rPr>
        <w:t xml:space="preserve"> </w:t>
      </w:r>
      <w:proofErr w:type="spellStart"/>
      <w:r w:rsidRPr="00C244BE">
        <w:rPr>
          <w:bCs/>
          <w:color w:val="333333"/>
          <w:sz w:val="29"/>
          <w:szCs w:val="29"/>
          <w:shd w:val="clear" w:color="auto" w:fill="FFFFFF"/>
        </w:rPr>
        <w:t>Telegram</w:t>
      </w:r>
      <w:proofErr w:type="spellEnd"/>
      <w:r w:rsidRPr="00C244BE">
        <w:rPr>
          <w:color w:val="181818"/>
          <w:sz w:val="27"/>
          <w:szCs w:val="27"/>
        </w:rPr>
        <w:t>.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Заместитель директора </w:t>
      </w:r>
    </w:p>
    <w:p w:rsidR="00C244BE" w:rsidRDefault="00C244BE" w:rsidP="00C244BE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по УМР МАОУ СОШ № 94 </w:t>
      </w:r>
    </w:p>
    <w:p w:rsidR="00C244BE" w:rsidRPr="00C244BE" w:rsidRDefault="00C244BE" w:rsidP="00C244BE">
      <w:pPr>
        <w:pStyle w:val="a3"/>
        <w:shd w:val="clear" w:color="auto" w:fill="FFFFFF"/>
        <w:spacing w:before="0" w:beforeAutospacing="0" w:after="0" w:afterAutospacing="0" w:line="168" w:lineRule="atLeast"/>
        <w:rPr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г</w:t>
      </w:r>
      <w:proofErr w:type="gramStart"/>
      <w:r>
        <w:rPr>
          <w:color w:val="181818"/>
          <w:sz w:val="27"/>
          <w:szCs w:val="27"/>
        </w:rPr>
        <w:t>.К</w:t>
      </w:r>
      <w:proofErr w:type="gramEnd"/>
      <w:r>
        <w:rPr>
          <w:color w:val="181818"/>
          <w:sz w:val="27"/>
          <w:szCs w:val="27"/>
        </w:rPr>
        <w:t>раснодара</w:t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</w:r>
      <w:r>
        <w:rPr>
          <w:color w:val="181818"/>
          <w:sz w:val="27"/>
          <w:szCs w:val="27"/>
        </w:rPr>
        <w:tab/>
        <w:t xml:space="preserve">     Т.В.Петренко</w:t>
      </w:r>
    </w:p>
    <w:p w:rsidR="00A54D17" w:rsidRDefault="00A54D17"/>
    <w:sectPr w:rsidR="00A54D17" w:rsidSect="00A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4BE"/>
    <w:rsid w:val="005471E3"/>
    <w:rsid w:val="00A54D17"/>
    <w:rsid w:val="00C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4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school94</cp:lastModifiedBy>
  <cp:revision>2</cp:revision>
  <cp:lastPrinted>2022-06-20T07:18:00Z</cp:lastPrinted>
  <dcterms:created xsi:type="dcterms:W3CDTF">2022-06-11T07:00:00Z</dcterms:created>
  <dcterms:modified xsi:type="dcterms:W3CDTF">2022-06-20T07:19:00Z</dcterms:modified>
</cp:coreProperties>
</file>