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67E" w:rsidRDefault="00D3367E" w:rsidP="00F9094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СПРАВКА </w:t>
      </w:r>
    </w:p>
    <w:p w:rsidR="00D3367E" w:rsidRDefault="00D3367E" w:rsidP="00F9094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изучения и отбора программно-методического материала </w:t>
      </w:r>
    </w:p>
    <w:p w:rsidR="00D3367E" w:rsidRPr="00685AE4" w:rsidRDefault="00D3367E" w:rsidP="00F9094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СОШ №94 г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 xml:space="preserve">раснодара на начало реализации проекта </w:t>
      </w:r>
      <w:r w:rsidRPr="00685AE4">
        <w:rPr>
          <w:b/>
          <w:sz w:val="28"/>
          <w:szCs w:val="28"/>
        </w:rPr>
        <w:t>«Системный подход к организации казачьего воспитания на основе изучения декоративно-прикладного искусства кубанских казаков»</w:t>
      </w:r>
    </w:p>
    <w:p w:rsidR="00D3367E" w:rsidRDefault="00D3367E" w:rsidP="00F90944">
      <w:pPr>
        <w:spacing w:line="276" w:lineRule="auto"/>
        <w:jc w:val="both"/>
        <w:rPr>
          <w:sz w:val="28"/>
          <w:szCs w:val="28"/>
        </w:rPr>
      </w:pPr>
    </w:p>
    <w:p w:rsidR="00D3367E" w:rsidRDefault="00D3367E" w:rsidP="00F9094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приказом Департамента образования администрации муниципального образования город Краснодар от 10.11.2021 года № 2004 «Об итогах </w:t>
      </w:r>
      <w:r>
        <w:rPr>
          <w:sz w:val="28"/>
          <w:szCs w:val="28"/>
          <w:lang w:val="en-US"/>
        </w:rPr>
        <w:t>XX</w:t>
      </w:r>
      <w:r w:rsidRPr="00685A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конкурса инновационных проектов, продуктов и отчетов образовательных организаций муниципального образования город Краснодар в 2021 -2022 учебном году и на основании плана-графика реализации </w:t>
      </w:r>
      <w:r>
        <w:rPr>
          <w:sz w:val="28"/>
          <w:szCs w:val="28"/>
          <w:lang w:val="en-US"/>
        </w:rPr>
        <w:t>I</w:t>
      </w:r>
      <w:r w:rsidRPr="00685AE4">
        <w:rPr>
          <w:sz w:val="28"/>
          <w:szCs w:val="28"/>
        </w:rPr>
        <w:t xml:space="preserve"> </w:t>
      </w:r>
      <w:r>
        <w:rPr>
          <w:sz w:val="28"/>
          <w:szCs w:val="28"/>
        </w:rPr>
        <w:t>этапа школьного проекта (подготовительного) на тему: «</w:t>
      </w:r>
      <w:r w:rsidRPr="00685AE4">
        <w:rPr>
          <w:sz w:val="28"/>
          <w:szCs w:val="28"/>
        </w:rPr>
        <w:t>Системный подход к организации казачьего воспитания на основе изучения декоративно-прикладного искусства кубанских казаков»</w:t>
      </w:r>
      <w:r>
        <w:rPr>
          <w:sz w:val="28"/>
          <w:szCs w:val="28"/>
        </w:rPr>
        <w:t xml:space="preserve"> 25.05.2022 г. были проведены изучение и отбор </w:t>
      </w:r>
      <w:r w:rsidRPr="00D3367E">
        <w:rPr>
          <w:sz w:val="28"/>
          <w:szCs w:val="28"/>
        </w:rPr>
        <w:t>программно-методического материала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МАОУ СОШ №94 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раснодара на начало реализации проекта </w:t>
      </w:r>
      <w:r w:rsidRPr="00DD5DA4">
        <w:rPr>
          <w:sz w:val="28"/>
          <w:szCs w:val="28"/>
        </w:rPr>
        <w:t>«Системный подход к организации казачьего воспитания на основе изучения декоративно-прикладного искусства кубанских казаков»</w:t>
      </w:r>
    </w:p>
    <w:p w:rsidR="00D3367E" w:rsidRDefault="00D3367E" w:rsidP="00F90944">
      <w:pPr>
        <w:spacing w:before="2" w:line="276" w:lineRule="auto"/>
        <w:ind w:right="228" w:firstLine="566"/>
        <w:jc w:val="both"/>
        <w:rPr>
          <w:sz w:val="28"/>
        </w:rPr>
      </w:pPr>
      <w:r>
        <w:rPr>
          <w:sz w:val="28"/>
        </w:rPr>
        <w:t xml:space="preserve">Мониторинг проведен в полном соответствии со </w:t>
      </w:r>
      <w:r>
        <w:rPr>
          <w:b/>
          <w:sz w:val="28"/>
        </w:rPr>
        <w:t>следующими организационными принципами</w:t>
      </w:r>
      <w:r>
        <w:rPr>
          <w:sz w:val="28"/>
        </w:rPr>
        <w:t>:</w:t>
      </w:r>
    </w:p>
    <w:p w:rsidR="00D3367E" w:rsidRDefault="00D3367E" w:rsidP="00F90944">
      <w:pPr>
        <w:pStyle w:val="a3"/>
        <w:numPr>
          <w:ilvl w:val="0"/>
          <w:numId w:val="1"/>
        </w:numPr>
        <w:tabs>
          <w:tab w:val="left" w:pos="1276"/>
        </w:tabs>
        <w:spacing w:before="2" w:line="276" w:lineRule="auto"/>
        <w:ind w:left="426" w:hanging="426"/>
        <w:rPr>
          <w:sz w:val="28"/>
        </w:rPr>
      </w:pPr>
      <w:r>
        <w:rPr>
          <w:sz w:val="28"/>
        </w:rPr>
        <w:t>полнота</w:t>
      </w:r>
      <w:r>
        <w:rPr>
          <w:spacing w:val="-12"/>
          <w:sz w:val="28"/>
        </w:rPr>
        <w:t xml:space="preserve"> </w:t>
      </w:r>
      <w:r w:rsidR="00231C94">
        <w:rPr>
          <w:sz w:val="28"/>
        </w:rPr>
        <w:t xml:space="preserve">охвата и </w:t>
      </w:r>
      <w:r>
        <w:rPr>
          <w:spacing w:val="-7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данных;</w:t>
      </w:r>
    </w:p>
    <w:p w:rsidR="00D3367E" w:rsidRDefault="00D3367E" w:rsidP="00F90944">
      <w:pPr>
        <w:pStyle w:val="a3"/>
        <w:numPr>
          <w:ilvl w:val="0"/>
          <w:numId w:val="1"/>
        </w:numPr>
        <w:tabs>
          <w:tab w:val="left" w:pos="1276"/>
        </w:tabs>
        <w:spacing w:before="12" w:line="276" w:lineRule="auto"/>
        <w:ind w:left="426" w:right="228" w:hanging="426"/>
        <w:rPr>
          <w:sz w:val="28"/>
        </w:rPr>
      </w:pPr>
      <w:r>
        <w:rPr>
          <w:sz w:val="28"/>
        </w:rPr>
        <w:t>использование объективных критериев оценки методического сопровождения педагогических работников;</w:t>
      </w:r>
    </w:p>
    <w:p w:rsidR="00D3367E" w:rsidRDefault="00D3367E" w:rsidP="00F90944">
      <w:pPr>
        <w:pStyle w:val="a3"/>
        <w:numPr>
          <w:ilvl w:val="0"/>
          <w:numId w:val="1"/>
        </w:numPr>
        <w:tabs>
          <w:tab w:val="left" w:pos="1276"/>
        </w:tabs>
        <w:spacing w:before="3" w:line="276" w:lineRule="auto"/>
        <w:ind w:left="426" w:right="227" w:hanging="426"/>
        <w:rPr>
          <w:sz w:val="28"/>
        </w:rPr>
      </w:pPr>
      <w:proofErr w:type="spellStart"/>
      <w:r>
        <w:rPr>
          <w:sz w:val="28"/>
        </w:rPr>
        <w:t>инструментальность</w:t>
      </w:r>
      <w:proofErr w:type="spellEnd"/>
      <w:r>
        <w:rPr>
          <w:sz w:val="28"/>
        </w:rPr>
        <w:t xml:space="preserve"> и технологичность используемых методов и </w:t>
      </w:r>
      <w:r>
        <w:rPr>
          <w:spacing w:val="-2"/>
          <w:sz w:val="28"/>
        </w:rPr>
        <w:t>показателей.</w:t>
      </w:r>
    </w:p>
    <w:p w:rsidR="00D3367E" w:rsidRDefault="00D3367E" w:rsidP="00F90944">
      <w:pPr>
        <w:pStyle w:val="a4"/>
        <w:spacing w:before="89" w:line="276" w:lineRule="auto"/>
        <w:ind w:left="0" w:right="228"/>
      </w:pPr>
      <w:r>
        <w:t>В ходе изучения и отбора программно-методического материала было выявлено наличие необходимых рабочих программ и методических материалов для реализации проекта, оценены основные направления деятельности методической службы в данном направлении.</w:t>
      </w:r>
    </w:p>
    <w:p w:rsidR="00D3367E" w:rsidRDefault="00D3367E" w:rsidP="00F90944">
      <w:pPr>
        <w:pStyle w:val="a4"/>
        <w:spacing w:line="276" w:lineRule="auto"/>
        <w:ind w:left="0" w:right="227"/>
      </w:pPr>
      <w:r>
        <w:t>Экспертиза данных материалов позволила оценить содержание работы, прогнозировать качество работы, а также ее результат и помочь сформулировать задачи дальнейшей работы в данном направлении.</w:t>
      </w:r>
    </w:p>
    <w:p w:rsidR="00B0426D" w:rsidRDefault="00B0426D" w:rsidP="00F90944">
      <w:pPr>
        <w:pStyle w:val="a4"/>
        <w:spacing w:line="276" w:lineRule="auto"/>
        <w:ind w:left="0" w:right="227"/>
      </w:pPr>
    </w:p>
    <w:p w:rsidR="00B0426D" w:rsidRDefault="00B0426D" w:rsidP="00F90944">
      <w:pPr>
        <w:pStyle w:val="a4"/>
        <w:spacing w:line="276" w:lineRule="auto"/>
        <w:ind w:left="0" w:right="227"/>
      </w:pPr>
    </w:p>
    <w:p w:rsidR="00B0426D" w:rsidRDefault="00B0426D" w:rsidP="00F90944">
      <w:pPr>
        <w:pStyle w:val="a4"/>
        <w:spacing w:line="276" w:lineRule="auto"/>
        <w:ind w:left="0" w:right="227"/>
      </w:pPr>
    </w:p>
    <w:p w:rsidR="00B0426D" w:rsidRDefault="00B0426D" w:rsidP="00F90944">
      <w:pPr>
        <w:pStyle w:val="a4"/>
        <w:spacing w:line="276" w:lineRule="auto"/>
        <w:ind w:left="0" w:right="227"/>
      </w:pPr>
    </w:p>
    <w:p w:rsidR="00B0426D" w:rsidRDefault="00B0426D" w:rsidP="00F90944">
      <w:pPr>
        <w:pStyle w:val="a4"/>
        <w:spacing w:line="276" w:lineRule="auto"/>
        <w:ind w:left="0" w:right="227"/>
      </w:pPr>
    </w:p>
    <w:p w:rsidR="00B0426D" w:rsidRDefault="00B0426D" w:rsidP="00F90944">
      <w:pPr>
        <w:pStyle w:val="a4"/>
        <w:spacing w:line="276" w:lineRule="auto"/>
        <w:ind w:left="0" w:right="227"/>
      </w:pPr>
    </w:p>
    <w:p w:rsidR="00B0426D" w:rsidRDefault="00B0426D" w:rsidP="00F90944">
      <w:pPr>
        <w:pStyle w:val="a4"/>
        <w:spacing w:line="276" w:lineRule="auto"/>
        <w:ind w:left="0" w:right="227"/>
      </w:pPr>
    </w:p>
    <w:p w:rsidR="00B0426D" w:rsidRDefault="00B0426D" w:rsidP="00F90944">
      <w:pPr>
        <w:pStyle w:val="a4"/>
        <w:spacing w:line="276" w:lineRule="auto"/>
        <w:ind w:left="0" w:right="227" w:firstLine="0"/>
        <w:jc w:val="center"/>
        <w:rPr>
          <w:b/>
        </w:rPr>
        <w:sectPr w:rsidR="00B0426D" w:rsidSect="006B5D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Ind w:w="282" w:type="dxa"/>
        <w:tblLook w:val="04A0" w:firstRow="1" w:lastRow="0" w:firstColumn="1" w:lastColumn="0" w:noHBand="0" w:noVBand="1"/>
      </w:tblPr>
      <w:tblGrid>
        <w:gridCol w:w="960"/>
        <w:gridCol w:w="3828"/>
        <w:gridCol w:w="9639"/>
      </w:tblGrid>
      <w:tr w:rsidR="00D64792" w:rsidTr="00B0426D">
        <w:tc>
          <w:tcPr>
            <w:tcW w:w="960" w:type="dxa"/>
          </w:tcPr>
          <w:p w:rsidR="00D64792" w:rsidRPr="00CD2514" w:rsidRDefault="00D64792" w:rsidP="00F90944">
            <w:pPr>
              <w:pStyle w:val="a4"/>
              <w:spacing w:line="276" w:lineRule="auto"/>
              <w:ind w:left="0" w:right="227" w:firstLine="0"/>
              <w:jc w:val="center"/>
              <w:rPr>
                <w:b/>
              </w:rPr>
            </w:pPr>
            <w:r w:rsidRPr="00CD2514">
              <w:rPr>
                <w:b/>
              </w:rPr>
              <w:lastRenderedPageBreak/>
              <w:t xml:space="preserve">№ </w:t>
            </w:r>
            <w:proofErr w:type="gramStart"/>
            <w:r w:rsidRPr="00CD2514">
              <w:rPr>
                <w:b/>
              </w:rPr>
              <w:t>п</w:t>
            </w:r>
            <w:proofErr w:type="gramEnd"/>
            <w:r w:rsidRPr="00CD2514">
              <w:rPr>
                <w:b/>
              </w:rPr>
              <w:t>/п</w:t>
            </w:r>
          </w:p>
        </w:tc>
        <w:tc>
          <w:tcPr>
            <w:tcW w:w="3828" w:type="dxa"/>
          </w:tcPr>
          <w:p w:rsidR="00D64792" w:rsidRPr="00CD2514" w:rsidRDefault="00D64792" w:rsidP="00F90944">
            <w:pPr>
              <w:pStyle w:val="a4"/>
              <w:spacing w:line="276" w:lineRule="auto"/>
              <w:ind w:left="0" w:right="227" w:firstLine="0"/>
              <w:jc w:val="center"/>
              <w:rPr>
                <w:b/>
              </w:rPr>
            </w:pPr>
            <w:r w:rsidRPr="00CD2514">
              <w:rPr>
                <w:b/>
              </w:rPr>
              <w:t>Реализация в классе казачьей направленности самостоятельных предметов, курсов, модулей (по Положению о классах казачьей направленности):</w:t>
            </w:r>
          </w:p>
        </w:tc>
        <w:tc>
          <w:tcPr>
            <w:tcW w:w="9639" w:type="dxa"/>
          </w:tcPr>
          <w:p w:rsidR="00D64792" w:rsidRPr="00CD2514" w:rsidRDefault="00D64792" w:rsidP="00F90944">
            <w:pPr>
              <w:pStyle w:val="a4"/>
              <w:spacing w:line="276" w:lineRule="auto"/>
              <w:ind w:left="0" w:right="227" w:firstLine="0"/>
              <w:jc w:val="center"/>
              <w:rPr>
                <w:b/>
              </w:rPr>
            </w:pPr>
            <w:r w:rsidRPr="00CD2514">
              <w:rPr>
                <w:b/>
              </w:rPr>
              <w:t>Рабочая программа, реализующая самостоятельный предмет, курс, модуль</w:t>
            </w:r>
          </w:p>
        </w:tc>
      </w:tr>
      <w:tr w:rsidR="00D64792" w:rsidTr="00B0426D">
        <w:tc>
          <w:tcPr>
            <w:tcW w:w="960" w:type="dxa"/>
          </w:tcPr>
          <w:p w:rsidR="00D64792" w:rsidRDefault="00D64792" w:rsidP="00F90944">
            <w:pPr>
              <w:pStyle w:val="a4"/>
              <w:spacing w:line="276" w:lineRule="auto"/>
              <w:ind w:left="0" w:right="227" w:firstLine="0"/>
            </w:pPr>
            <w:r>
              <w:t>1</w:t>
            </w:r>
          </w:p>
        </w:tc>
        <w:tc>
          <w:tcPr>
            <w:tcW w:w="3828" w:type="dxa"/>
          </w:tcPr>
          <w:p w:rsidR="00D64792" w:rsidRDefault="00D64792" w:rsidP="00F90944">
            <w:pPr>
              <w:pStyle w:val="a4"/>
              <w:spacing w:line="276" w:lineRule="auto"/>
              <w:ind w:left="0" w:right="227" w:firstLine="0"/>
            </w:pPr>
            <w:proofErr w:type="spellStart"/>
            <w:r>
              <w:t>К</w:t>
            </w:r>
            <w:r w:rsidRPr="00B60C71">
              <w:t>убановедение</w:t>
            </w:r>
            <w:proofErr w:type="spellEnd"/>
          </w:p>
        </w:tc>
        <w:tc>
          <w:tcPr>
            <w:tcW w:w="9639" w:type="dxa"/>
          </w:tcPr>
          <w:p w:rsidR="00D64792" w:rsidRDefault="00A83A1F" w:rsidP="00F90944">
            <w:pPr>
              <w:pStyle w:val="a4"/>
              <w:spacing w:line="276" w:lineRule="auto"/>
              <w:ind w:left="0" w:right="227" w:firstLine="0"/>
            </w:pPr>
            <w:r>
              <w:t xml:space="preserve">Рабочие программы </w:t>
            </w:r>
            <w:r w:rsidR="00B0426D">
              <w:t xml:space="preserve">по </w:t>
            </w:r>
            <w:proofErr w:type="spellStart"/>
            <w:r w:rsidR="00B0426D">
              <w:t>кубановедению</w:t>
            </w:r>
            <w:proofErr w:type="spellEnd"/>
            <w:r w:rsidR="00B0426D">
              <w:t xml:space="preserve"> </w:t>
            </w:r>
          </w:p>
          <w:p w:rsidR="00B0426D" w:rsidRDefault="00B0426D" w:rsidP="00B0426D">
            <w:pPr>
              <w:shd w:val="clear" w:color="auto" w:fill="FFFFFF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231C94">
              <w:rPr>
                <w:color w:val="000000"/>
                <w:sz w:val="24"/>
                <w:szCs w:val="24"/>
              </w:rPr>
              <w:t>Рабочая программа разработана на основе</w:t>
            </w:r>
            <w:r>
              <w:rPr>
                <w:color w:val="000000"/>
                <w:sz w:val="24"/>
                <w:szCs w:val="24"/>
              </w:rPr>
              <w:t xml:space="preserve"> авторской программы «</w:t>
            </w:r>
            <w:proofErr w:type="spellStart"/>
            <w:r>
              <w:rPr>
                <w:color w:val="000000"/>
                <w:sz w:val="24"/>
                <w:szCs w:val="24"/>
              </w:rPr>
              <w:t>Кубановедение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для </w:t>
            </w:r>
            <w:r w:rsidRPr="00231C94">
              <w:rPr>
                <w:color w:val="000000"/>
                <w:sz w:val="24"/>
                <w:szCs w:val="24"/>
              </w:rPr>
              <w:t xml:space="preserve">1-4 </w:t>
            </w:r>
            <w:r>
              <w:rPr>
                <w:color w:val="000000"/>
                <w:sz w:val="24"/>
                <w:szCs w:val="24"/>
              </w:rPr>
              <w:t xml:space="preserve">классов общеобразовательных учреждений Краснодарского края». Авторы: </w:t>
            </w:r>
            <w:proofErr w:type="spellStart"/>
            <w:r>
              <w:rPr>
                <w:color w:val="000000"/>
                <w:sz w:val="24"/>
                <w:szCs w:val="24"/>
              </w:rPr>
              <w:t>Мирук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М.В., Ерёменко Е.Н.. Издательство: ОИПЦ «Перспективы образования»,  201</w:t>
            </w:r>
            <w:r w:rsidRPr="00231C94">
              <w:rPr>
                <w:color w:val="000000"/>
                <w:sz w:val="24"/>
                <w:szCs w:val="24"/>
              </w:rPr>
              <w:t xml:space="preserve">9 год </w:t>
            </w:r>
          </w:p>
          <w:p w:rsidR="00B0426D" w:rsidRDefault="00B0426D" w:rsidP="00B0426D">
            <w:pPr>
              <w:shd w:val="clear" w:color="auto" w:fill="FFFFFF"/>
              <w:spacing w:line="276" w:lineRule="auto"/>
              <w:jc w:val="both"/>
            </w:pPr>
            <w:proofErr w:type="gramStart"/>
            <w:r w:rsidRPr="0085777A">
              <w:rPr>
                <w:sz w:val="24"/>
                <w:szCs w:val="24"/>
              </w:rPr>
              <w:t>Рабочая программа</w:t>
            </w:r>
            <w:r w:rsidRPr="0085777A">
              <w:rPr>
                <w:b/>
                <w:sz w:val="24"/>
                <w:szCs w:val="24"/>
              </w:rPr>
              <w:t xml:space="preserve"> </w:t>
            </w:r>
            <w:r w:rsidRPr="0085777A">
              <w:rPr>
                <w:sz w:val="24"/>
                <w:szCs w:val="24"/>
              </w:rPr>
              <w:t>разработана на основе программы «</w:t>
            </w:r>
            <w:proofErr w:type="spellStart"/>
            <w:r w:rsidRPr="0085777A">
              <w:rPr>
                <w:sz w:val="24"/>
                <w:szCs w:val="24"/>
              </w:rPr>
              <w:t>Кубановедение</w:t>
            </w:r>
            <w:proofErr w:type="spellEnd"/>
            <w:r w:rsidRPr="0085777A">
              <w:rPr>
                <w:sz w:val="24"/>
                <w:szCs w:val="24"/>
              </w:rPr>
              <w:t>» для 5 - 9 классов общеобразовательных учреждений (организаций) Краснодарского края под ред.  А.А. Зайцева (Краснодар:</w:t>
            </w:r>
            <w:proofErr w:type="gramEnd"/>
            <w:r w:rsidRPr="0085777A">
              <w:rPr>
                <w:sz w:val="24"/>
                <w:szCs w:val="24"/>
              </w:rPr>
              <w:t xml:space="preserve"> </w:t>
            </w:r>
            <w:proofErr w:type="gramStart"/>
            <w:r w:rsidRPr="0085777A">
              <w:rPr>
                <w:sz w:val="24"/>
                <w:szCs w:val="24"/>
              </w:rPr>
              <w:t>Перспективы образования,</w:t>
            </w:r>
            <w:r>
              <w:rPr>
                <w:sz w:val="24"/>
                <w:szCs w:val="24"/>
              </w:rPr>
              <w:t xml:space="preserve"> 2018</w:t>
            </w:r>
            <w:r w:rsidRPr="0085777A">
              <w:rPr>
                <w:sz w:val="24"/>
                <w:szCs w:val="24"/>
              </w:rPr>
              <w:t>)</w:t>
            </w:r>
            <w:proofErr w:type="gramEnd"/>
          </w:p>
        </w:tc>
      </w:tr>
      <w:tr w:rsidR="00D64792" w:rsidTr="00B0426D">
        <w:tc>
          <w:tcPr>
            <w:tcW w:w="960" w:type="dxa"/>
          </w:tcPr>
          <w:p w:rsidR="00D64792" w:rsidRDefault="00D64792" w:rsidP="00F90944">
            <w:pPr>
              <w:pStyle w:val="a4"/>
              <w:spacing w:line="276" w:lineRule="auto"/>
              <w:ind w:left="0" w:right="227" w:firstLine="0"/>
            </w:pPr>
            <w:r>
              <w:t>2</w:t>
            </w:r>
          </w:p>
        </w:tc>
        <w:tc>
          <w:tcPr>
            <w:tcW w:w="3828" w:type="dxa"/>
          </w:tcPr>
          <w:p w:rsidR="00D64792" w:rsidRDefault="00D64792" w:rsidP="00F90944">
            <w:pPr>
              <w:pStyle w:val="a4"/>
              <w:spacing w:line="276" w:lineRule="auto"/>
              <w:ind w:left="0" w:right="227" w:firstLine="0"/>
            </w:pPr>
            <w:r>
              <w:t>О</w:t>
            </w:r>
            <w:r w:rsidRPr="00B60C71">
              <w:t>сновы православной культуры</w:t>
            </w:r>
          </w:p>
        </w:tc>
        <w:tc>
          <w:tcPr>
            <w:tcW w:w="9639" w:type="dxa"/>
          </w:tcPr>
          <w:p w:rsidR="00A83A1F" w:rsidRPr="00A83A1F" w:rsidRDefault="00A83A1F" w:rsidP="00A83A1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A1F">
              <w:rPr>
                <w:rFonts w:ascii="Times New Roman" w:hAnsi="Times New Roman" w:cs="Times New Roman"/>
                <w:sz w:val="28"/>
                <w:szCs w:val="28"/>
              </w:rPr>
              <w:t>Рабочая программа  по ОРКСЭ</w:t>
            </w:r>
          </w:p>
          <w:p w:rsidR="00FD649F" w:rsidRDefault="00A83A1F" w:rsidP="00A83A1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основам религиозных культур и светской этики разработана на основе сборника примерных рабочих программ «Основы религиозных культур и светской этики.</w:t>
            </w:r>
            <w:r w:rsidR="00FD649F">
              <w:rPr>
                <w:rFonts w:ascii="Times New Roman" w:hAnsi="Times New Roman" w:cs="Times New Roman"/>
                <w:sz w:val="24"/>
                <w:szCs w:val="24"/>
              </w:rPr>
              <w:t xml:space="preserve"> 4 класс». Предметная линия учебников комплексного курса «</w:t>
            </w:r>
            <w:r w:rsidR="00FD649F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</w:t>
            </w:r>
            <w:r w:rsidR="00FD649F">
              <w:rPr>
                <w:rFonts w:ascii="Times New Roman" w:hAnsi="Times New Roman" w:cs="Times New Roman"/>
                <w:sz w:val="24"/>
                <w:szCs w:val="24"/>
              </w:rPr>
              <w:t xml:space="preserve">кой этики». Авторы: </w:t>
            </w:r>
            <w:proofErr w:type="gramStart"/>
            <w:r w:rsidR="00FD649F">
              <w:rPr>
                <w:rFonts w:ascii="Times New Roman" w:hAnsi="Times New Roman" w:cs="Times New Roman"/>
                <w:sz w:val="24"/>
                <w:szCs w:val="24"/>
              </w:rPr>
              <w:t xml:space="preserve">А.Я. Данилюк и другие. (Москва, Просвещение, </w:t>
            </w:r>
            <w:proofErr w:type="gramEnd"/>
          </w:p>
          <w:p w:rsidR="00A83A1F" w:rsidRDefault="00FD649F" w:rsidP="00A83A1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2019 г.)</w:t>
            </w:r>
            <w:proofErr w:type="gramEnd"/>
          </w:p>
          <w:p w:rsidR="00A83A1F" w:rsidRDefault="00A83A1F" w:rsidP="00A83A1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A1F" w:rsidRPr="00FD649F" w:rsidRDefault="00FD649F" w:rsidP="00A83A1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Рабочая программа по основам</w:t>
            </w:r>
            <w:r w:rsidRPr="00FD64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духовно-нравственной культуры народов России</w:t>
            </w:r>
          </w:p>
          <w:p w:rsidR="00A83A1F" w:rsidRPr="00264021" w:rsidRDefault="00A83A1F" w:rsidP="00A83A1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4021">
              <w:rPr>
                <w:rFonts w:ascii="Times New Roman" w:hAnsi="Times New Roman" w:cs="Times New Roman"/>
                <w:sz w:val="24"/>
                <w:szCs w:val="24"/>
              </w:rPr>
              <w:t>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02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на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рабочих программ</w:t>
            </w:r>
            <w:r w:rsidRPr="00264021">
              <w:rPr>
                <w:rFonts w:ascii="Times New Roman" w:hAnsi="Times New Roman" w:cs="Times New Roman"/>
                <w:sz w:val="24"/>
                <w:szCs w:val="24"/>
              </w:rPr>
              <w:t xml:space="preserve"> к учебному изданию протоиерея Виктора Дорофеева, О.Л. </w:t>
            </w:r>
            <w:proofErr w:type="spellStart"/>
            <w:r w:rsidRPr="00264021">
              <w:rPr>
                <w:rFonts w:ascii="Times New Roman" w:hAnsi="Times New Roman" w:cs="Times New Roman"/>
                <w:sz w:val="24"/>
                <w:szCs w:val="24"/>
              </w:rPr>
              <w:t>Янушкявичене</w:t>
            </w:r>
            <w:proofErr w:type="spellEnd"/>
            <w:r w:rsidRPr="00264021">
              <w:rPr>
                <w:rFonts w:ascii="Times New Roman" w:hAnsi="Times New Roman" w:cs="Times New Roman"/>
                <w:sz w:val="24"/>
                <w:szCs w:val="24"/>
              </w:rPr>
              <w:t xml:space="preserve"> «Основы духовно-нравственной культуры народов России. Основы православной культуры» для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Pr="0026402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64021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организаций (М.: Русское слово,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64021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D64792" w:rsidRDefault="00D64792" w:rsidP="00F90944">
            <w:pPr>
              <w:pStyle w:val="a4"/>
              <w:spacing w:line="276" w:lineRule="auto"/>
              <w:ind w:left="0" w:right="227" w:firstLine="0"/>
            </w:pPr>
          </w:p>
        </w:tc>
      </w:tr>
      <w:tr w:rsidR="00D64792" w:rsidTr="00B0426D">
        <w:tc>
          <w:tcPr>
            <w:tcW w:w="960" w:type="dxa"/>
          </w:tcPr>
          <w:p w:rsidR="00D64792" w:rsidRDefault="00D64792" w:rsidP="00F90944">
            <w:pPr>
              <w:pStyle w:val="a4"/>
              <w:spacing w:line="276" w:lineRule="auto"/>
              <w:ind w:left="0" w:right="227" w:firstLine="0"/>
            </w:pPr>
            <w:r>
              <w:lastRenderedPageBreak/>
              <w:t>3</w:t>
            </w:r>
          </w:p>
        </w:tc>
        <w:tc>
          <w:tcPr>
            <w:tcW w:w="3828" w:type="dxa"/>
          </w:tcPr>
          <w:p w:rsidR="00D64792" w:rsidRDefault="00D64792" w:rsidP="00F90944">
            <w:pPr>
              <w:pStyle w:val="a4"/>
              <w:spacing w:line="276" w:lineRule="auto"/>
              <w:ind w:left="0" w:right="227" w:firstLine="0"/>
            </w:pPr>
            <w:r>
              <w:t>И</w:t>
            </w:r>
            <w:r w:rsidRPr="00B60C71">
              <w:t xml:space="preserve">стория и </w:t>
            </w:r>
            <w:r>
              <w:t xml:space="preserve">традиционная </w:t>
            </w:r>
            <w:r w:rsidRPr="00B60C71">
              <w:t>культура кубанского казачества</w:t>
            </w:r>
          </w:p>
        </w:tc>
        <w:tc>
          <w:tcPr>
            <w:tcW w:w="9639" w:type="dxa"/>
          </w:tcPr>
          <w:p w:rsidR="00D64792" w:rsidRDefault="006F19E5" w:rsidP="00F90944">
            <w:pPr>
              <w:pStyle w:val="a4"/>
              <w:spacing w:line="276" w:lineRule="auto"/>
              <w:ind w:left="0" w:right="227" w:firstLine="0"/>
            </w:pPr>
            <w:r>
              <w:t>Рабочая программа внеурочной деятельности «История и культура кубанского казачества»</w:t>
            </w:r>
          </w:p>
          <w:p w:rsidR="006F19E5" w:rsidRPr="0092789A" w:rsidRDefault="006F19E5" w:rsidP="00F90944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92789A">
              <w:rPr>
                <w:color w:val="000000"/>
                <w:sz w:val="24"/>
                <w:szCs w:val="24"/>
              </w:rPr>
              <w:t xml:space="preserve">Рабочая программа разработана на основе программы «История и культура кубанского казачества». 1-4 </w:t>
            </w:r>
            <w:r w:rsidR="00FD649F" w:rsidRPr="0092789A">
              <w:rPr>
                <w:color w:val="000000"/>
                <w:sz w:val="24"/>
                <w:szCs w:val="24"/>
              </w:rPr>
              <w:t>к</w:t>
            </w:r>
            <w:r w:rsidRPr="0092789A">
              <w:rPr>
                <w:color w:val="000000"/>
                <w:sz w:val="24"/>
                <w:szCs w:val="24"/>
              </w:rPr>
              <w:t>лассы</w:t>
            </w:r>
            <w:r w:rsidR="00FD649F" w:rsidRPr="0092789A">
              <w:rPr>
                <w:color w:val="000000"/>
                <w:sz w:val="24"/>
                <w:szCs w:val="24"/>
              </w:rPr>
              <w:t xml:space="preserve">. </w:t>
            </w:r>
            <w:r w:rsidRPr="0092789A">
              <w:rPr>
                <w:color w:val="000000"/>
                <w:sz w:val="24"/>
                <w:szCs w:val="24"/>
              </w:rPr>
              <w:t xml:space="preserve">Авторы: </w:t>
            </w:r>
            <w:proofErr w:type="spellStart"/>
            <w:proofErr w:type="gramStart"/>
            <w:r w:rsidRPr="0092789A">
              <w:rPr>
                <w:color w:val="000000"/>
                <w:sz w:val="24"/>
                <w:szCs w:val="24"/>
              </w:rPr>
              <w:t>Мирук</w:t>
            </w:r>
            <w:proofErr w:type="spellEnd"/>
            <w:r w:rsidRPr="0092789A">
              <w:rPr>
                <w:color w:val="000000"/>
                <w:sz w:val="24"/>
                <w:szCs w:val="24"/>
              </w:rPr>
              <w:t xml:space="preserve"> М.В., Ерёменко Е.Г., </w:t>
            </w:r>
            <w:proofErr w:type="spellStart"/>
            <w:r w:rsidRPr="0092789A">
              <w:rPr>
                <w:color w:val="000000"/>
                <w:sz w:val="24"/>
                <w:szCs w:val="24"/>
              </w:rPr>
              <w:t>Чуп</w:t>
            </w:r>
            <w:proofErr w:type="spellEnd"/>
            <w:r w:rsidRPr="0092789A">
              <w:rPr>
                <w:color w:val="000000"/>
                <w:sz w:val="24"/>
                <w:szCs w:val="24"/>
              </w:rPr>
              <w:t xml:space="preserve"> О.В., Издательство «Традиция»,  2009 год и региональной программы </w:t>
            </w:r>
            <w:r w:rsidRPr="0092789A">
              <w:rPr>
                <w:sz w:val="24"/>
                <w:szCs w:val="24"/>
              </w:rPr>
              <w:t>по истории и культуре кубанского казачества для 1 – 4 классов, рекомендованной к реализации учебно-методическим объединением ГБОУ ДПО «Институт развития образования» при министерстве образования, науки и молодежной политики Краснодарского края, 2017 год с учетом требований к результатам освоения ООП НОО</w:t>
            </w:r>
            <w:proofErr w:type="gramEnd"/>
          </w:p>
          <w:p w:rsidR="00FD649F" w:rsidRPr="00231C94" w:rsidRDefault="00FD649F" w:rsidP="00F90944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</w:p>
          <w:p w:rsidR="006F19E5" w:rsidRPr="006F19E5" w:rsidRDefault="006F19E5" w:rsidP="00F90944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6F19E5">
              <w:rPr>
                <w:sz w:val="28"/>
                <w:szCs w:val="28"/>
              </w:rPr>
              <w:t>Рабочая программа внеурочной деятельности «История и современность кубанского казачества»</w:t>
            </w:r>
          </w:p>
          <w:p w:rsidR="006F19E5" w:rsidRPr="0092789A" w:rsidRDefault="006F19E5" w:rsidP="0092789A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92789A">
              <w:rPr>
                <w:kern w:val="2"/>
                <w:sz w:val="24"/>
                <w:szCs w:val="24"/>
              </w:rPr>
              <w:t xml:space="preserve">Программа разработана на основе   </w:t>
            </w:r>
            <w:r w:rsidRPr="0092789A">
              <w:rPr>
                <w:sz w:val="24"/>
                <w:szCs w:val="24"/>
              </w:rPr>
              <w:t>обновленной региональной программы «История и современность кубанского казачества» для 5 – 9 классов, рекомендованной к реализации расширенным заседанием учебно-методического объединения ГБОУ ДПО «Институт развития образования» при министерстве образования, науки и молодежной политики Краснодарского края, 2017 год с учетом требований к результатам освоения ООП ООО.</w:t>
            </w:r>
          </w:p>
          <w:p w:rsidR="006F19E5" w:rsidRPr="006F19E5" w:rsidRDefault="006F19E5" w:rsidP="00F90944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F19E5">
              <w:rPr>
                <w:color w:val="000000"/>
                <w:sz w:val="28"/>
                <w:szCs w:val="28"/>
              </w:rPr>
              <w:t>Рабочая программа внеурочной деятельности «Традиционная культура кубанского казачества»</w:t>
            </w:r>
          </w:p>
          <w:p w:rsidR="006F19E5" w:rsidRPr="0092789A" w:rsidRDefault="006F19E5" w:rsidP="0092789A">
            <w:pPr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 w:rsidRPr="0092789A">
              <w:rPr>
                <w:sz w:val="24"/>
                <w:szCs w:val="24"/>
              </w:rPr>
              <w:t xml:space="preserve">Программа разработана на основе дополнительной общеобразовательной общеразвивающей программы «Традиционная культура кубанского казачества» 5-9 класс, </w:t>
            </w:r>
            <w:r w:rsidRPr="0092789A">
              <w:rPr>
                <w:rFonts w:eastAsia="Arial Unicode MS"/>
                <w:sz w:val="24"/>
                <w:szCs w:val="24"/>
              </w:rPr>
              <w:t>рекомендованной региональным учебно-методическим объединением ККИДППО протокол № 4 от 25.08.2017 года,</w:t>
            </w:r>
            <w:r w:rsidRPr="0092789A">
              <w:rPr>
                <w:color w:val="000000"/>
                <w:sz w:val="24"/>
                <w:szCs w:val="24"/>
              </w:rPr>
              <w:t xml:space="preserve"> с учетом </w:t>
            </w:r>
            <w:r w:rsidRPr="0092789A">
              <w:rPr>
                <w:sz w:val="24"/>
                <w:szCs w:val="24"/>
              </w:rPr>
              <w:t>требований к результатам освоения ООП ООО ФГОС</w:t>
            </w:r>
          </w:p>
          <w:p w:rsidR="00FD649F" w:rsidRDefault="00FD649F" w:rsidP="00FD649F">
            <w:pPr>
              <w:spacing w:line="276" w:lineRule="auto"/>
              <w:ind w:right="20"/>
              <w:jc w:val="both"/>
              <w:rPr>
                <w:color w:val="000000"/>
                <w:sz w:val="28"/>
                <w:szCs w:val="28"/>
              </w:rPr>
            </w:pPr>
            <w:r w:rsidRPr="006F19E5">
              <w:rPr>
                <w:color w:val="000000"/>
                <w:sz w:val="28"/>
                <w:szCs w:val="28"/>
              </w:rPr>
              <w:t>Рабочая программа внеурочной деятельности</w:t>
            </w:r>
            <w:r>
              <w:rPr>
                <w:color w:val="000000"/>
                <w:sz w:val="28"/>
                <w:szCs w:val="28"/>
              </w:rPr>
              <w:t xml:space="preserve"> «Казачка»</w:t>
            </w:r>
          </w:p>
          <w:p w:rsidR="00FD649F" w:rsidRPr="0092789A" w:rsidRDefault="00FD649F" w:rsidP="00FD649F">
            <w:pPr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 w:rsidRPr="0092789A">
              <w:rPr>
                <w:color w:val="000000"/>
                <w:sz w:val="24"/>
                <w:szCs w:val="24"/>
              </w:rPr>
              <w:t xml:space="preserve">Программа </w:t>
            </w:r>
            <w:r w:rsidR="0092789A" w:rsidRPr="0092789A">
              <w:rPr>
                <w:color w:val="000000"/>
                <w:sz w:val="24"/>
                <w:szCs w:val="24"/>
              </w:rPr>
              <w:t xml:space="preserve">на основе программы дополнительного образования детей «Декоративно-прикладное искусство Кубанского казачества». </w:t>
            </w:r>
            <w:r w:rsidRPr="0092789A">
              <w:rPr>
                <w:color w:val="000000"/>
                <w:sz w:val="24"/>
                <w:szCs w:val="24"/>
              </w:rPr>
              <w:t>А</w:t>
            </w:r>
            <w:r w:rsidR="0092789A" w:rsidRPr="0092789A">
              <w:rPr>
                <w:color w:val="000000"/>
                <w:sz w:val="24"/>
                <w:szCs w:val="24"/>
              </w:rPr>
              <w:t xml:space="preserve">вторы: Вакуленко Е.Г., </w:t>
            </w:r>
            <w:proofErr w:type="spellStart"/>
            <w:r w:rsidR="0092789A" w:rsidRPr="0092789A">
              <w:rPr>
                <w:color w:val="000000"/>
                <w:sz w:val="24"/>
                <w:szCs w:val="24"/>
              </w:rPr>
              <w:t>Мирук</w:t>
            </w:r>
            <w:proofErr w:type="spellEnd"/>
            <w:r w:rsidR="0092789A" w:rsidRPr="0092789A">
              <w:rPr>
                <w:color w:val="000000"/>
                <w:sz w:val="24"/>
                <w:szCs w:val="24"/>
              </w:rPr>
              <w:t xml:space="preserve"> М.В., </w:t>
            </w:r>
            <w:proofErr w:type="spellStart"/>
            <w:r w:rsidR="0092789A" w:rsidRPr="0092789A">
              <w:rPr>
                <w:color w:val="000000"/>
                <w:sz w:val="24"/>
                <w:szCs w:val="24"/>
              </w:rPr>
              <w:t>Чуп</w:t>
            </w:r>
            <w:proofErr w:type="spellEnd"/>
            <w:r w:rsidR="0092789A" w:rsidRPr="0092789A">
              <w:rPr>
                <w:color w:val="000000"/>
                <w:sz w:val="24"/>
                <w:szCs w:val="24"/>
              </w:rPr>
              <w:t xml:space="preserve"> О.В.. </w:t>
            </w:r>
            <w:r w:rsidRPr="0092789A">
              <w:rPr>
                <w:color w:val="000000"/>
                <w:sz w:val="24"/>
                <w:szCs w:val="24"/>
              </w:rPr>
              <w:t>Издательство «Традиция»,  2009 год</w:t>
            </w:r>
          </w:p>
          <w:p w:rsidR="00CD2514" w:rsidRDefault="00CD2514" w:rsidP="00F90944">
            <w:pPr>
              <w:spacing w:line="276" w:lineRule="auto"/>
              <w:ind w:right="20"/>
              <w:jc w:val="both"/>
              <w:rPr>
                <w:sz w:val="28"/>
                <w:szCs w:val="28"/>
              </w:rPr>
            </w:pPr>
            <w:r w:rsidRPr="00CD2514">
              <w:rPr>
                <w:sz w:val="28"/>
                <w:szCs w:val="28"/>
              </w:rPr>
              <w:lastRenderedPageBreak/>
              <w:t xml:space="preserve">Рабочая программа внеурочной деятельности «Красна </w:t>
            </w:r>
            <w:proofErr w:type="spellStart"/>
            <w:r w:rsidRPr="00CD2514">
              <w:rPr>
                <w:sz w:val="28"/>
                <w:szCs w:val="28"/>
              </w:rPr>
              <w:t>Дель</w:t>
            </w:r>
            <w:proofErr w:type="spellEnd"/>
            <w:r w:rsidRPr="00CD2514">
              <w:rPr>
                <w:sz w:val="28"/>
                <w:szCs w:val="28"/>
              </w:rPr>
              <w:t>»</w:t>
            </w:r>
          </w:p>
          <w:p w:rsidR="00CD2514" w:rsidRPr="0092789A" w:rsidRDefault="00CD2514" w:rsidP="00F9094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2789A">
              <w:rPr>
                <w:sz w:val="24"/>
                <w:szCs w:val="24"/>
              </w:rPr>
              <w:t xml:space="preserve">Программа «Красна </w:t>
            </w:r>
            <w:proofErr w:type="spellStart"/>
            <w:r w:rsidRPr="0092789A">
              <w:rPr>
                <w:sz w:val="24"/>
                <w:szCs w:val="24"/>
              </w:rPr>
              <w:t>Дель</w:t>
            </w:r>
            <w:proofErr w:type="spellEnd"/>
            <w:r w:rsidRPr="0092789A">
              <w:rPr>
                <w:sz w:val="24"/>
                <w:szCs w:val="24"/>
              </w:rPr>
              <w:t>» является модульной. Она составлена на основе материалов, предоставленных кафедрой народного декоративно-прикладного творчества КГИК, а также включает в себя передовой опыт таких исследователей как Бондарь Н.И., Некрасова В.В., Вакуленко Е.Г. с учетом требований к результатам освоения ООП ООО</w:t>
            </w:r>
          </w:p>
          <w:p w:rsidR="006F19E5" w:rsidRDefault="00CD2514" w:rsidP="00F90944">
            <w:pPr>
              <w:pStyle w:val="a4"/>
              <w:spacing w:line="276" w:lineRule="auto"/>
              <w:ind w:left="0" w:right="227" w:firstLine="0"/>
            </w:pPr>
            <w:r>
              <w:t>Рабочая программа внеурочной деятельности «Кубанский родник»</w:t>
            </w:r>
          </w:p>
          <w:p w:rsidR="00CD2514" w:rsidRPr="0092789A" w:rsidRDefault="00CD2514" w:rsidP="00F90944">
            <w:pPr>
              <w:pStyle w:val="a4"/>
              <w:spacing w:line="276" w:lineRule="auto"/>
              <w:ind w:left="0" w:right="227" w:firstLine="0"/>
              <w:rPr>
                <w:sz w:val="24"/>
                <w:szCs w:val="24"/>
              </w:rPr>
            </w:pPr>
            <w:r w:rsidRPr="0092789A">
              <w:rPr>
                <w:sz w:val="24"/>
                <w:szCs w:val="24"/>
              </w:rPr>
              <w:t>Программа разработана с учетом требований к результатам освоения ООП ООО</w:t>
            </w:r>
          </w:p>
          <w:p w:rsidR="00CD2514" w:rsidRDefault="00CD2514" w:rsidP="00F90944">
            <w:pPr>
              <w:pStyle w:val="a4"/>
              <w:spacing w:line="276" w:lineRule="auto"/>
              <w:ind w:left="0" w:right="227" w:firstLine="0"/>
            </w:pPr>
          </w:p>
        </w:tc>
      </w:tr>
      <w:tr w:rsidR="00D64792" w:rsidTr="00B0426D">
        <w:tc>
          <w:tcPr>
            <w:tcW w:w="960" w:type="dxa"/>
          </w:tcPr>
          <w:p w:rsidR="00D64792" w:rsidRDefault="00D64792" w:rsidP="00F90944">
            <w:pPr>
              <w:pStyle w:val="a4"/>
              <w:spacing w:line="276" w:lineRule="auto"/>
              <w:ind w:left="0" w:right="227" w:firstLine="0"/>
            </w:pPr>
            <w:r>
              <w:lastRenderedPageBreak/>
              <w:t>4</w:t>
            </w:r>
          </w:p>
        </w:tc>
        <w:tc>
          <w:tcPr>
            <w:tcW w:w="3828" w:type="dxa"/>
          </w:tcPr>
          <w:p w:rsidR="00D64792" w:rsidRDefault="00D64792" w:rsidP="00F90944">
            <w:pPr>
              <w:pStyle w:val="a4"/>
              <w:spacing w:line="276" w:lineRule="auto"/>
              <w:ind w:left="0" w:right="227" w:firstLine="0"/>
            </w:pPr>
            <w:r>
              <w:t>В</w:t>
            </w:r>
            <w:r w:rsidRPr="00B60C71">
              <w:t>оенно-спортивные дисциплины</w:t>
            </w:r>
          </w:p>
        </w:tc>
        <w:tc>
          <w:tcPr>
            <w:tcW w:w="9639" w:type="dxa"/>
          </w:tcPr>
          <w:p w:rsidR="00D64792" w:rsidRDefault="00D64792" w:rsidP="00F90944">
            <w:pPr>
              <w:pStyle w:val="a4"/>
              <w:spacing w:line="276" w:lineRule="auto"/>
              <w:ind w:left="0" w:right="227" w:firstLine="0"/>
            </w:pPr>
            <w:r>
              <w:t>Рабочая программа внеурочной деятельности «Казачьи игры»</w:t>
            </w:r>
          </w:p>
          <w:p w:rsidR="00D64792" w:rsidRPr="0092789A" w:rsidRDefault="00D64792" w:rsidP="00F9094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2789A">
              <w:rPr>
                <w:color w:val="000000"/>
                <w:sz w:val="24"/>
                <w:szCs w:val="24"/>
              </w:rPr>
              <w:t xml:space="preserve">Программа разработана на основе региональной авторской программы </w:t>
            </w:r>
            <w:r w:rsidRPr="0092789A">
              <w:rPr>
                <w:sz w:val="24"/>
                <w:szCs w:val="24"/>
              </w:rPr>
              <w:t xml:space="preserve">по </w:t>
            </w:r>
            <w:proofErr w:type="spellStart"/>
            <w:r w:rsidRPr="0092789A">
              <w:rPr>
                <w:sz w:val="24"/>
                <w:szCs w:val="24"/>
              </w:rPr>
              <w:t>кубановедению</w:t>
            </w:r>
            <w:proofErr w:type="spellEnd"/>
            <w:r w:rsidRPr="0092789A">
              <w:rPr>
                <w:sz w:val="24"/>
                <w:szCs w:val="24"/>
              </w:rPr>
              <w:t xml:space="preserve"> для 1–4 классов Еременко Е.Н. и др. /Краснодар: ОИПЦ «Перспективы образования», 2013/, с учетом требований Федерального государственного образовательного стандарта начального общего образования (приказ Министерства образования и науки от 6 октября 2010 года № 373, с изменениями), </w:t>
            </w:r>
            <w:r w:rsidRPr="0092789A">
              <w:rPr>
                <w:color w:val="000000"/>
                <w:sz w:val="24"/>
                <w:szCs w:val="24"/>
              </w:rPr>
              <w:t xml:space="preserve">региональной авторской программы </w:t>
            </w:r>
            <w:r w:rsidRPr="0092789A">
              <w:rPr>
                <w:sz w:val="24"/>
                <w:szCs w:val="24"/>
              </w:rPr>
              <w:t xml:space="preserve">по истории кубанского казачества. Авторы  М.В. </w:t>
            </w:r>
            <w:proofErr w:type="spellStart"/>
            <w:r w:rsidRPr="0092789A">
              <w:rPr>
                <w:sz w:val="24"/>
                <w:szCs w:val="24"/>
              </w:rPr>
              <w:t>Мирук</w:t>
            </w:r>
            <w:proofErr w:type="spellEnd"/>
            <w:r w:rsidRPr="0092789A">
              <w:rPr>
                <w:sz w:val="24"/>
                <w:szCs w:val="24"/>
              </w:rPr>
              <w:t xml:space="preserve">, Е.Н. Еременко, О.В. </w:t>
            </w:r>
            <w:proofErr w:type="spellStart"/>
            <w:r w:rsidRPr="0092789A">
              <w:rPr>
                <w:sz w:val="24"/>
                <w:szCs w:val="24"/>
              </w:rPr>
              <w:t>Чуп</w:t>
            </w:r>
            <w:proofErr w:type="spellEnd"/>
            <w:r w:rsidRPr="0092789A">
              <w:rPr>
                <w:sz w:val="24"/>
                <w:szCs w:val="24"/>
              </w:rPr>
              <w:t>. – Краснодар, 2009.</w:t>
            </w:r>
          </w:p>
          <w:p w:rsidR="00D64792" w:rsidRDefault="00D64792" w:rsidP="00F90944">
            <w:pPr>
              <w:pStyle w:val="a4"/>
              <w:spacing w:line="276" w:lineRule="auto"/>
              <w:ind w:left="0" w:right="227" w:firstLine="0"/>
            </w:pPr>
            <w:r>
              <w:t xml:space="preserve">Рабочая программа внеурочной деятельности «Казачья доблесть» </w:t>
            </w:r>
          </w:p>
          <w:p w:rsidR="00D64792" w:rsidRPr="0092789A" w:rsidRDefault="006F19E5" w:rsidP="0092789A">
            <w:pPr>
              <w:pStyle w:val="1"/>
              <w:spacing w:before="0" w:after="0" w:line="276" w:lineRule="auto"/>
              <w:jc w:val="both"/>
              <w:rPr>
                <w:sz w:val="24"/>
                <w:szCs w:val="24"/>
              </w:rPr>
            </w:pPr>
            <w:r w:rsidRPr="0092789A">
              <w:rPr>
                <w:kern w:val="2"/>
                <w:sz w:val="24"/>
                <w:szCs w:val="24"/>
              </w:rPr>
              <w:t xml:space="preserve">Программа разработана на основе </w:t>
            </w:r>
            <w:r w:rsidRPr="0092789A">
              <w:rPr>
                <w:sz w:val="24"/>
                <w:szCs w:val="24"/>
              </w:rPr>
              <w:t xml:space="preserve">авторской программы «Военно-патриотическое воспитание и основы военной службы» Громова В.П., отца Сергия, Ю.Н. </w:t>
            </w:r>
            <w:proofErr w:type="spellStart"/>
            <w:r w:rsidRPr="0092789A">
              <w:rPr>
                <w:sz w:val="24"/>
                <w:szCs w:val="24"/>
              </w:rPr>
              <w:t>Загудаева</w:t>
            </w:r>
            <w:proofErr w:type="spellEnd"/>
            <w:r w:rsidRPr="0092789A">
              <w:rPr>
                <w:sz w:val="24"/>
                <w:szCs w:val="24"/>
              </w:rPr>
              <w:t xml:space="preserve"> и др.,  Краснодар,  ООО РИЦ «Мир Кубани», 2005. </w:t>
            </w:r>
          </w:p>
        </w:tc>
      </w:tr>
      <w:tr w:rsidR="00CD2514" w:rsidTr="00B0426D">
        <w:tc>
          <w:tcPr>
            <w:tcW w:w="960" w:type="dxa"/>
          </w:tcPr>
          <w:p w:rsidR="00CD2514" w:rsidRDefault="00CD2514" w:rsidP="00F90944">
            <w:pPr>
              <w:pStyle w:val="a4"/>
              <w:spacing w:line="276" w:lineRule="auto"/>
              <w:ind w:left="0" w:right="227" w:firstLine="0"/>
            </w:pPr>
            <w:r>
              <w:t>5</w:t>
            </w:r>
          </w:p>
        </w:tc>
        <w:tc>
          <w:tcPr>
            <w:tcW w:w="3828" w:type="dxa"/>
          </w:tcPr>
          <w:p w:rsidR="00CD2514" w:rsidRDefault="00CD2514" w:rsidP="00F90944">
            <w:pPr>
              <w:pStyle w:val="a4"/>
              <w:spacing w:line="276" w:lineRule="auto"/>
              <w:ind w:left="0" w:right="227" w:firstLine="0"/>
            </w:pPr>
            <w:r>
              <w:t>Летняя занятость</w:t>
            </w:r>
          </w:p>
        </w:tc>
        <w:tc>
          <w:tcPr>
            <w:tcW w:w="9639" w:type="dxa"/>
          </w:tcPr>
          <w:p w:rsidR="00CD2514" w:rsidRPr="00F90944" w:rsidRDefault="00CD2514" w:rsidP="00F90944">
            <w:pPr>
              <w:pStyle w:val="a4"/>
              <w:spacing w:line="276" w:lineRule="auto"/>
              <w:ind w:left="0" w:right="227" w:firstLine="0"/>
              <w:rPr>
                <w:rFonts w:eastAsia="Calibri"/>
              </w:rPr>
            </w:pPr>
            <w:r w:rsidRPr="00F90944">
              <w:t xml:space="preserve">Рабочая программа </w:t>
            </w:r>
            <w:r w:rsidRPr="00F90944">
              <w:rPr>
                <w:rFonts w:eastAsia="Calibri"/>
              </w:rPr>
              <w:t xml:space="preserve">летнего оздоровительного лагеря с дневным пребыванием «Казачата»  </w:t>
            </w:r>
          </w:p>
          <w:p w:rsidR="00864D65" w:rsidRPr="0092789A" w:rsidRDefault="00864D65" w:rsidP="00F90944">
            <w:pPr>
              <w:pStyle w:val="a4"/>
              <w:spacing w:line="276" w:lineRule="auto"/>
              <w:ind w:left="0" w:right="227" w:firstLine="0"/>
              <w:rPr>
                <w:sz w:val="24"/>
                <w:szCs w:val="24"/>
              </w:rPr>
            </w:pPr>
            <w:r w:rsidRPr="0092789A">
              <w:rPr>
                <w:sz w:val="24"/>
                <w:szCs w:val="24"/>
              </w:rPr>
              <w:t xml:space="preserve">Программа разработана с учетом требований к результатам освоения ООП ООО. </w:t>
            </w:r>
            <w:r w:rsidRPr="0092789A">
              <w:rPr>
                <w:rFonts w:eastAsia="Calibri"/>
                <w:sz w:val="24"/>
                <w:szCs w:val="24"/>
              </w:rPr>
              <w:t>Программа краткосрочная, реализуется в течение лагерной смены.</w:t>
            </w:r>
          </w:p>
          <w:p w:rsidR="00864D65" w:rsidRDefault="00864D65" w:rsidP="00F90944">
            <w:pPr>
              <w:pStyle w:val="a4"/>
              <w:spacing w:line="276" w:lineRule="auto"/>
              <w:ind w:left="0" w:right="227" w:firstLine="0"/>
            </w:pPr>
          </w:p>
        </w:tc>
      </w:tr>
    </w:tbl>
    <w:p w:rsidR="00B0426D" w:rsidRDefault="00B0426D" w:rsidP="00B0426D">
      <w:pPr>
        <w:pStyle w:val="a4"/>
        <w:spacing w:line="276" w:lineRule="auto"/>
        <w:ind w:left="0" w:right="227" w:firstLine="0"/>
        <w:sectPr w:rsidR="00B0426D" w:rsidSect="00B0426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64D65" w:rsidRDefault="00864D65" w:rsidP="00B0426D">
      <w:pPr>
        <w:pStyle w:val="a4"/>
        <w:spacing w:line="276" w:lineRule="auto"/>
        <w:ind w:left="0" w:right="229"/>
      </w:pPr>
      <w:r>
        <w:lastRenderedPageBreak/>
        <w:t xml:space="preserve">Обучающие мероприятия для педагогов, реализующих данные курсы в МАОУ СОШ № 94, проводились в течение года. По результатам реализации данных обучающих мероприятий сформировано сообщество педагогических работников, налажены сети по обмену опытом, позволяющих сформировать полноценный опыт погружения в профессиональную деятельность и последующую рефлексию его </w:t>
      </w:r>
      <w:proofErr w:type="gramStart"/>
      <w:r>
        <w:t>обучающимися</w:t>
      </w:r>
      <w:proofErr w:type="gramEnd"/>
      <w:r>
        <w:t>.</w:t>
      </w:r>
    </w:p>
    <w:p w:rsidR="006B5D22" w:rsidRDefault="00864D65" w:rsidP="00F90944">
      <w:pPr>
        <w:pStyle w:val="a4"/>
        <w:spacing w:line="276" w:lineRule="auto"/>
        <w:ind w:left="0" w:right="225"/>
      </w:pPr>
      <w:proofErr w:type="gramStart"/>
      <w:r>
        <w:t>Главным выводом проведенного мониторинга является следующее: в целом на всех уровнях проводимой работы реализуется основная миссия научно-методического</w:t>
      </w:r>
      <w:r>
        <w:rPr>
          <w:spacing w:val="-7"/>
        </w:rPr>
        <w:t xml:space="preserve"> </w:t>
      </w:r>
      <w:r>
        <w:t>сопровождения,</w:t>
      </w:r>
      <w:r>
        <w:rPr>
          <w:spacing w:val="-10"/>
        </w:rPr>
        <w:t xml:space="preserve"> методической </w:t>
      </w:r>
      <w:r>
        <w:t>поддержки</w:t>
      </w:r>
      <w:r>
        <w:rPr>
          <w:spacing w:val="-7"/>
        </w:rPr>
        <w:t xml:space="preserve"> </w:t>
      </w:r>
      <w:r>
        <w:t>педагогов, работающих в условиях МИП - создание условий (нормативно-правовых, кадровых, научно - методических и др.) для непрерывного развития,</w:t>
      </w:r>
      <w:r>
        <w:rPr>
          <w:spacing w:val="40"/>
        </w:rPr>
        <w:t xml:space="preserve"> </w:t>
      </w:r>
      <w:r>
        <w:t xml:space="preserve">профессионального роста педагогических работников с целью </w:t>
      </w:r>
      <w:r w:rsidR="00F90944">
        <w:t>с</w:t>
      </w:r>
      <w:r w:rsidR="00F90944" w:rsidRPr="0020163A">
        <w:t>оздани</w:t>
      </w:r>
      <w:r w:rsidR="00F90944">
        <w:t>я</w:t>
      </w:r>
      <w:r w:rsidR="00F90944" w:rsidRPr="0020163A">
        <w:t xml:space="preserve"> современной воспитательной среды, обеспечивающей максимальное развития каждого ребёнка, сохранени</w:t>
      </w:r>
      <w:r w:rsidR="00F90944">
        <w:t>я</w:t>
      </w:r>
      <w:r w:rsidR="00F90944" w:rsidRPr="0020163A">
        <w:t xml:space="preserve"> его неповторимости, раскрыти</w:t>
      </w:r>
      <w:r w:rsidR="00F90944">
        <w:t>я</w:t>
      </w:r>
      <w:r w:rsidR="00F90944" w:rsidRPr="0020163A">
        <w:t xml:space="preserve"> его потенциальных талантов для его</w:t>
      </w:r>
      <w:proofErr w:type="gramEnd"/>
      <w:r w:rsidR="00F90944" w:rsidRPr="0020163A">
        <w:t xml:space="preserve"> нормального духовного, умственного и физического совершенствования через приобщение к историко-культурным традициям кубанского казачества, эффективной совместной деятельности учащихся и их родителей в школе и дома, оказывающей положительное влияние на становление взаимоотношений в семье.</w:t>
      </w:r>
    </w:p>
    <w:p w:rsidR="00F90944" w:rsidRDefault="00F90944" w:rsidP="00F90944">
      <w:pPr>
        <w:pStyle w:val="a4"/>
        <w:spacing w:line="276" w:lineRule="auto"/>
        <w:ind w:left="0" w:right="225"/>
      </w:pPr>
    </w:p>
    <w:p w:rsidR="00F90944" w:rsidRDefault="00F90944" w:rsidP="00F90944">
      <w:pPr>
        <w:pStyle w:val="a7"/>
        <w:shd w:val="clear" w:color="auto" w:fill="FFFFFF"/>
        <w:spacing w:before="0" w:beforeAutospacing="0" w:after="0" w:afterAutospacing="0" w:line="168" w:lineRule="atLeast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 xml:space="preserve">Заместитель директора </w:t>
      </w:r>
    </w:p>
    <w:p w:rsidR="00F90944" w:rsidRDefault="00F90944" w:rsidP="00F90944">
      <w:pPr>
        <w:pStyle w:val="a7"/>
        <w:shd w:val="clear" w:color="auto" w:fill="FFFFFF"/>
        <w:spacing w:before="0" w:beforeAutospacing="0" w:after="0" w:afterAutospacing="0" w:line="168" w:lineRule="atLeast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 xml:space="preserve">по УМР МАОУ СОШ № 94 </w:t>
      </w:r>
    </w:p>
    <w:p w:rsidR="00F90944" w:rsidRPr="00C244BE" w:rsidRDefault="00F90944" w:rsidP="00F90944">
      <w:pPr>
        <w:pStyle w:val="a7"/>
        <w:shd w:val="clear" w:color="auto" w:fill="FFFFFF"/>
        <w:spacing w:before="0" w:beforeAutospacing="0" w:after="0" w:afterAutospacing="0" w:line="168" w:lineRule="atLeast"/>
        <w:rPr>
          <w:color w:val="181818"/>
          <w:sz w:val="17"/>
          <w:szCs w:val="17"/>
        </w:rPr>
      </w:pPr>
      <w:proofErr w:type="spellStart"/>
      <w:r>
        <w:rPr>
          <w:color w:val="181818"/>
          <w:sz w:val="27"/>
          <w:szCs w:val="27"/>
        </w:rPr>
        <w:t>г</w:t>
      </w:r>
      <w:proofErr w:type="gramStart"/>
      <w:r>
        <w:rPr>
          <w:color w:val="181818"/>
          <w:sz w:val="27"/>
          <w:szCs w:val="27"/>
        </w:rPr>
        <w:t>.К</w:t>
      </w:r>
      <w:proofErr w:type="gramEnd"/>
      <w:r>
        <w:rPr>
          <w:color w:val="181818"/>
          <w:sz w:val="27"/>
          <w:szCs w:val="27"/>
        </w:rPr>
        <w:t>раснодара</w:t>
      </w:r>
      <w:proofErr w:type="spellEnd"/>
      <w:r>
        <w:rPr>
          <w:color w:val="181818"/>
          <w:sz w:val="27"/>
          <w:szCs w:val="27"/>
        </w:rPr>
        <w:tab/>
      </w:r>
      <w:r>
        <w:rPr>
          <w:color w:val="181818"/>
          <w:sz w:val="27"/>
          <w:szCs w:val="27"/>
        </w:rPr>
        <w:tab/>
      </w:r>
      <w:r>
        <w:rPr>
          <w:color w:val="181818"/>
          <w:sz w:val="27"/>
          <w:szCs w:val="27"/>
        </w:rPr>
        <w:tab/>
      </w:r>
      <w:r>
        <w:rPr>
          <w:color w:val="181818"/>
          <w:sz w:val="27"/>
          <w:szCs w:val="27"/>
        </w:rPr>
        <w:tab/>
      </w:r>
      <w:r>
        <w:rPr>
          <w:color w:val="181818"/>
          <w:sz w:val="27"/>
          <w:szCs w:val="27"/>
        </w:rPr>
        <w:tab/>
      </w:r>
      <w:r>
        <w:rPr>
          <w:color w:val="181818"/>
          <w:sz w:val="27"/>
          <w:szCs w:val="27"/>
        </w:rPr>
        <w:tab/>
      </w:r>
      <w:r>
        <w:rPr>
          <w:color w:val="181818"/>
          <w:sz w:val="27"/>
          <w:szCs w:val="27"/>
        </w:rPr>
        <w:tab/>
      </w:r>
      <w:r>
        <w:rPr>
          <w:color w:val="181818"/>
          <w:sz w:val="27"/>
          <w:szCs w:val="27"/>
        </w:rPr>
        <w:tab/>
        <w:t xml:space="preserve">     Т.В.</w:t>
      </w:r>
      <w:r w:rsidR="0092789A">
        <w:rPr>
          <w:color w:val="181818"/>
          <w:sz w:val="27"/>
          <w:szCs w:val="27"/>
        </w:rPr>
        <w:t xml:space="preserve"> </w:t>
      </w:r>
      <w:bookmarkStart w:id="0" w:name="_GoBack"/>
      <w:bookmarkEnd w:id="0"/>
      <w:r>
        <w:rPr>
          <w:color w:val="181818"/>
          <w:sz w:val="27"/>
          <w:szCs w:val="27"/>
        </w:rPr>
        <w:t>Петренко</w:t>
      </w:r>
    </w:p>
    <w:p w:rsidR="00F90944" w:rsidRDefault="00F90944" w:rsidP="00F90944">
      <w:pPr>
        <w:pStyle w:val="a4"/>
        <w:spacing w:line="276" w:lineRule="auto"/>
        <w:ind w:left="0" w:right="225"/>
      </w:pPr>
    </w:p>
    <w:sectPr w:rsidR="00F90944" w:rsidSect="006B5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D60B5"/>
    <w:multiLevelType w:val="hybridMultilevel"/>
    <w:tmpl w:val="9796EEAE"/>
    <w:lvl w:ilvl="0" w:tplc="232A50C2">
      <w:numFmt w:val="bullet"/>
      <w:lvlText w:val="–"/>
      <w:lvlJc w:val="left"/>
      <w:pPr>
        <w:ind w:left="28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E62F6CC">
      <w:numFmt w:val="bullet"/>
      <w:lvlText w:val="•"/>
      <w:lvlJc w:val="left"/>
      <w:pPr>
        <w:ind w:left="1238" w:hanging="428"/>
      </w:pPr>
      <w:rPr>
        <w:rFonts w:hint="default"/>
        <w:lang w:val="ru-RU" w:eastAsia="en-US" w:bidi="ar-SA"/>
      </w:rPr>
    </w:lvl>
    <w:lvl w:ilvl="2" w:tplc="BC5A5C42">
      <w:numFmt w:val="bullet"/>
      <w:lvlText w:val="•"/>
      <w:lvlJc w:val="left"/>
      <w:pPr>
        <w:ind w:left="2197" w:hanging="428"/>
      </w:pPr>
      <w:rPr>
        <w:rFonts w:hint="default"/>
        <w:lang w:val="ru-RU" w:eastAsia="en-US" w:bidi="ar-SA"/>
      </w:rPr>
    </w:lvl>
    <w:lvl w:ilvl="3" w:tplc="E2B26BCC">
      <w:numFmt w:val="bullet"/>
      <w:lvlText w:val="•"/>
      <w:lvlJc w:val="left"/>
      <w:pPr>
        <w:ind w:left="3155" w:hanging="428"/>
      </w:pPr>
      <w:rPr>
        <w:rFonts w:hint="default"/>
        <w:lang w:val="ru-RU" w:eastAsia="en-US" w:bidi="ar-SA"/>
      </w:rPr>
    </w:lvl>
    <w:lvl w:ilvl="4" w:tplc="F8F45F88">
      <w:numFmt w:val="bullet"/>
      <w:lvlText w:val="•"/>
      <w:lvlJc w:val="left"/>
      <w:pPr>
        <w:ind w:left="4114" w:hanging="428"/>
      </w:pPr>
      <w:rPr>
        <w:rFonts w:hint="default"/>
        <w:lang w:val="ru-RU" w:eastAsia="en-US" w:bidi="ar-SA"/>
      </w:rPr>
    </w:lvl>
    <w:lvl w:ilvl="5" w:tplc="5DC259DC">
      <w:numFmt w:val="bullet"/>
      <w:lvlText w:val="•"/>
      <w:lvlJc w:val="left"/>
      <w:pPr>
        <w:ind w:left="5073" w:hanging="428"/>
      </w:pPr>
      <w:rPr>
        <w:rFonts w:hint="default"/>
        <w:lang w:val="ru-RU" w:eastAsia="en-US" w:bidi="ar-SA"/>
      </w:rPr>
    </w:lvl>
    <w:lvl w:ilvl="6" w:tplc="B28408C6">
      <w:numFmt w:val="bullet"/>
      <w:lvlText w:val="•"/>
      <w:lvlJc w:val="left"/>
      <w:pPr>
        <w:ind w:left="6031" w:hanging="428"/>
      </w:pPr>
      <w:rPr>
        <w:rFonts w:hint="default"/>
        <w:lang w:val="ru-RU" w:eastAsia="en-US" w:bidi="ar-SA"/>
      </w:rPr>
    </w:lvl>
    <w:lvl w:ilvl="7" w:tplc="0C2091D0">
      <w:numFmt w:val="bullet"/>
      <w:lvlText w:val="•"/>
      <w:lvlJc w:val="left"/>
      <w:pPr>
        <w:ind w:left="6990" w:hanging="428"/>
      </w:pPr>
      <w:rPr>
        <w:rFonts w:hint="default"/>
        <w:lang w:val="ru-RU" w:eastAsia="en-US" w:bidi="ar-SA"/>
      </w:rPr>
    </w:lvl>
    <w:lvl w:ilvl="8" w:tplc="5CF806EC">
      <w:numFmt w:val="bullet"/>
      <w:lvlText w:val="•"/>
      <w:lvlJc w:val="left"/>
      <w:pPr>
        <w:ind w:left="7949" w:hanging="42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367E"/>
    <w:rsid w:val="00231C94"/>
    <w:rsid w:val="004410D7"/>
    <w:rsid w:val="006B5D22"/>
    <w:rsid w:val="006F19E5"/>
    <w:rsid w:val="00864D65"/>
    <w:rsid w:val="0092789A"/>
    <w:rsid w:val="00A83A1F"/>
    <w:rsid w:val="00B0426D"/>
    <w:rsid w:val="00CD2514"/>
    <w:rsid w:val="00D3367E"/>
    <w:rsid w:val="00D64792"/>
    <w:rsid w:val="00F90944"/>
    <w:rsid w:val="00FD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3367E"/>
    <w:pPr>
      <w:widowControl w:val="0"/>
      <w:autoSpaceDE w:val="0"/>
      <w:autoSpaceDN w:val="0"/>
      <w:ind w:left="282" w:firstLine="566"/>
      <w:jc w:val="both"/>
    </w:pPr>
    <w:rPr>
      <w:sz w:val="22"/>
      <w:szCs w:val="22"/>
      <w:lang w:eastAsia="en-US"/>
    </w:rPr>
  </w:style>
  <w:style w:type="paragraph" w:styleId="a4">
    <w:name w:val="Body Text"/>
    <w:basedOn w:val="a"/>
    <w:link w:val="a5"/>
    <w:uiPriority w:val="1"/>
    <w:qFormat/>
    <w:rsid w:val="00D3367E"/>
    <w:pPr>
      <w:widowControl w:val="0"/>
      <w:autoSpaceDE w:val="0"/>
      <w:autoSpaceDN w:val="0"/>
      <w:ind w:left="282" w:firstLine="566"/>
      <w:jc w:val="both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D3367E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D64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 (веб)1"/>
    <w:basedOn w:val="a"/>
    <w:rsid w:val="006F19E5"/>
    <w:pPr>
      <w:suppressAutoHyphens/>
      <w:spacing w:before="28" w:after="100" w:line="100" w:lineRule="atLeast"/>
    </w:pPr>
    <w:rPr>
      <w:kern w:val="1"/>
      <w:lang w:eastAsia="ar-SA"/>
    </w:rPr>
  </w:style>
  <w:style w:type="paragraph" w:styleId="a7">
    <w:name w:val="Normal (Web)"/>
    <w:basedOn w:val="a"/>
    <w:uiPriority w:val="99"/>
    <w:unhideWhenUsed/>
    <w:rsid w:val="00F90944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A83A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school94</cp:lastModifiedBy>
  <cp:revision>4</cp:revision>
  <cp:lastPrinted>2022-06-20T09:42:00Z</cp:lastPrinted>
  <dcterms:created xsi:type="dcterms:W3CDTF">2022-06-11T08:16:00Z</dcterms:created>
  <dcterms:modified xsi:type="dcterms:W3CDTF">2022-06-20T09:42:00Z</dcterms:modified>
</cp:coreProperties>
</file>