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19" w:rsidRDefault="001E7FDA" w:rsidP="00834F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0353">
        <w:rPr>
          <w:rFonts w:ascii="Times New Roman" w:hAnsi="Times New Roman" w:cs="Times New Roman"/>
          <w:b/>
          <w:sz w:val="28"/>
          <w:szCs w:val="28"/>
          <w:u w:val="single"/>
        </w:rPr>
        <w:t>Название мероприятия:</w:t>
      </w:r>
      <w:r w:rsidR="00834F19" w:rsidRPr="003003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40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National</w:t>
      </w:r>
      <w:r w:rsidR="002D40C2" w:rsidRPr="002D40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40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="00834F19" w:rsidRPr="003003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lley</w:t>
      </w:r>
      <w:r w:rsidR="00834F19" w:rsidRPr="003003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4F19" w:rsidRPr="003003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of</w:t>
      </w:r>
      <w:r w:rsidR="00834F19" w:rsidRPr="003003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40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</w:t>
      </w:r>
      <w:r w:rsidR="00834F19" w:rsidRPr="003003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riendship</w:t>
      </w:r>
      <w:r w:rsidR="00C41435" w:rsidRPr="00C41435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2D40C2">
        <w:rPr>
          <w:rFonts w:ascii="Times New Roman" w:hAnsi="Times New Roman" w:cs="Times New Roman"/>
          <w:b/>
          <w:sz w:val="28"/>
          <w:szCs w:val="28"/>
          <w:u w:val="single"/>
        </w:rPr>
        <w:t>Национальная А</w:t>
      </w:r>
      <w:r w:rsidR="00C41435">
        <w:rPr>
          <w:rFonts w:ascii="Times New Roman" w:hAnsi="Times New Roman" w:cs="Times New Roman"/>
          <w:b/>
          <w:sz w:val="28"/>
          <w:szCs w:val="28"/>
          <w:u w:val="single"/>
        </w:rPr>
        <w:t>ллея Дружбы)</w:t>
      </w:r>
    </w:p>
    <w:p w:rsidR="00C867E0" w:rsidRPr="00C41435" w:rsidRDefault="00C867E0" w:rsidP="00834F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FDA" w:rsidRPr="00BD407B" w:rsidRDefault="008228EC" w:rsidP="00BD407B">
      <w:pPr>
        <w:pStyle w:val="Defaul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00353" w:rsidRPr="0030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0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5" w:rsidRPr="00BD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страноведческого кругозора, </w:t>
      </w:r>
      <w:r w:rsidR="001E7FDA" w:rsidRPr="00BD407B">
        <w:rPr>
          <w:rFonts w:ascii="Times New Roman" w:hAnsi="Times New Roman" w:cs="Times New Roman"/>
          <w:sz w:val="28"/>
          <w:szCs w:val="28"/>
        </w:rPr>
        <w:t xml:space="preserve">воспитание патриотизма, воспитание интернационализма и </w:t>
      </w:r>
      <w:proofErr w:type="spellStart"/>
      <w:r w:rsidR="001E7FDA" w:rsidRPr="00BD407B">
        <w:rPr>
          <w:rFonts w:ascii="Times New Roman" w:hAnsi="Times New Roman" w:cs="Times New Roman"/>
          <w:sz w:val="28"/>
          <w:szCs w:val="28"/>
        </w:rPr>
        <w:t>этн</w:t>
      </w:r>
      <w:r w:rsidR="001E7FDA" w:rsidRPr="00BD407B">
        <w:rPr>
          <w:rFonts w:ascii="Times New Roman" w:hAnsi="Times New Roman" w:cs="Times New Roman"/>
          <w:sz w:val="28"/>
          <w:szCs w:val="28"/>
        </w:rPr>
        <w:t>о</w:t>
      </w:r>
      <w:r w:rsidR="001E7FDA" w:rsidRPr="00BD407B">
        <w:rPr>
          <w:rFonts w:ascii="Times New Roman" w:hAnsi="Times New Roman" w:cs="Times New Roman"/>
          <w:sz w:val="28"/>
          <w:szCs w:val="28"/>
        </w:rPr>
        <w:t>толерантности</w:t>
      </w:r>
      <w:proofErr w:type="spellEnd"/>
      <w:r w:rsidR="001E7FDA" w:rsidRPr="00BD407B">
        <w:rPr>
          <w:rFonts w:ascii="Times New Roman" w:hAnsi="Times New Roman" w:cs="Times New Roman"/>
          <w:sz w:val="28"/>
          <w:szCs w:val="28"/>
        </w:rPr>
        <w:t xml:space="preserve">, </w:t>
      </w:r>
      <w:r w:rsidR="000112A3" w:rsidRPr="00BD407B">
        <w:rPr>
          <w:rFonts w:ascii="Times New Roman" w:hAnsi="Times New Roman" w:cs="Times New Roman"/>
          <w:sz w:val="28"/>
          <w:szCs w:val="28"/>
        </w:rPr>
        <w:t>развитие умения передавать реалии других стран и родной культуры на английском языке</w:t>
      </w:r>
      <w:r w:rsidR="001E7FDA" w:rsidRPr="00BD40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7FDA" w:rsidRPr="00300353" w:rsidRDefault="001E7FDA" w:rsidP="00BD407B">
      <w:pPr>
        <w:pStyle w:val="Default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0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300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112A3" w:rsidRPr="00BD407B" w:rsidRDefault="000112A3" w:rsidP="00BD407B">
      <w:pPr>
        <w:pStyle w:val="a6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00353">
        <w:rPr>
          <w:rFonts w:cs="Times New Roman"/>
          <w:b/>
          <w:spacing w:val="-2"/>
          <w:sz w:val="28"/>
          <w:szCs w:val="28"/>
        </w:rPr>
        <w:t>Образовательная:</w:t>
      </w:r>
      <w:r w:rsidRPr="00BD407B">
        <w:rPr>
          <w:rFonts w:cs="Times New Roman"/>
          <w:spacing w:val="-2"/>
          <w:sz w:val="28"/>
          <w:szCs w:val="28"/>
        </w:rPr>
        <w:t xml:space="preserve"> развивать речевы</w:t>
      </w:r>
      <w:r w:rsidR="00F572A5" w:rsidRPr="00BD407B">
        <w:rPr>
          <w:rFonts w:cs="Times New Roman"/>
          <w:spacing w:val="-2"/>
          <w:sz w:val="28"/>
          <w:szCs w:val="28"/>
        </w:rPr>
        <w:t>е</w:t>
      </w:r>
      <w:r w:rsidRPr="00BD407B">
        <w:rPr>
          <w:rFonts w:cs="Times New Roman"/>
          <w:spacing w:val="-2"/>
          <w:sz w:val="28"/>
          <w:szCs w:val="28"/>
        </w:rPr>
        <w:t xml:space="preserve"> умения</w:t>
      </w:r>
      <w:r w:rsidR="00B8233A">
        <w:rPr>
          <w:rFonts w:cs="Times New Roman"/>
          <w:spacing w:val="-2"/>
          <w:sz w:val="28"/>
          <w:szCs w:val="28"/>
        </w:rPr>
        <w:t xml:space="preserve"> (сопутствующая образовательная задача: развивать навыки </w:t>
      </w:r>
      <w:proofErr w:type="spellStart"/>
      <w:r w:rsidR="00B8233A">
        <w:rPr>
          <w:rFonts w:cs="Times New Roman"/>
          <w:spacing w:val="-2"/>
          <w:sz w:val="28"/>
          <w:szCs w:val="28"/>
        </w:rPr>
        <w:t>аудирования</w:t>
      </w:r>
      <w:proofErr w:type="spellEnd"/>
      <w:r w:rsidR="00B8233A">
        <w:rPr>
          <w:rFonts w:cs="Times New Roman"/>
          <w:spacing w:val="-2"/>
          <w:sz w:val="28"/>
          <w:szCs w:val="28"/>
        </w:rPr>
        <w:t xml:space="preserve"> и</w:t>
      </w:r>
      <w:r w:rsidR="0026213B">
        <w:rPr>
          <w:rFonts w:cs="Times New Roman"/>
          <w:spacing w:val="-2"/>
          <w:sz w:val="28"/>
          <w:szCs w:val="28"/>
        </w:rPr>
        <w:t xml:space="preserve"> говорения</w:t>
      </w:r>
      <w:r w:rsidR="00B8233A">
        <w:rPr>
          <w:rFonts w:cs="Times New Roman"/>
          <w:spacing w:val="-2"/>
          <w:sz w:val="28"/>
          <w:szCs w:val="28"/>
        </w:rPr>
        <w:t>)</w:t>
      </w:r>
      <w:r w:rsidR="006742B9">
        <w:rPr>
          <w:rFonts w:cs="Times New Roman"/>
          <w:spacing w:val="-2"/>
          <w:sz w:val="28"/>
          <w:szCs w:val="28"/>
        </w:rPr>
        <w:t>.</w:t>
      </w:r>
    </w:p>
    <w:p w:rsidR="000112A3" w:rsidRPr="00BD407B" w:rsidRDefault="000112A3" w:rsidP="00BD407B">
      <w:pPr>
        <w:pStyle w:val="a6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300353">
        <w:rPr>
          <w:rFonts w:cs="Times New Roman"/>
          <w:b/>
          <w:spacing w:val="-2"/>
          <w:sz w:val="28"/>
          <w:szCs w:val="28"/>
        </w:rPr>
        <w:t>Развивающая:</w:t>
      </w:r>
      <w:r w:rsidRPr="00BD407B">
        <w:rPr>
          <w:rFonts w:cs="Times New Roman"/>
          <w:spacing w:val="-2"/>
          <w:sz w:val="28"/>
          <w:szCs w:val="28"/>
        </w:rPr>
        <w:t xml:space="preserve">  Развивать творческие способности; воображени</w:t>
      </w:r>
      <w:r w:rsidR="00107D46" w:rsidRPr="00BD407B">
        <w:rPr>
          <w:rFonts w:cs="Times New Roman"/>
          <w:spacing w:val="-2"/>
          <w:sz w:val="28"/>
          <w:szCs w:val="28"/>
        </w:rPr>
        <w:t>е</w:t>
      </w:r>
      <w:r w:rsidRPr="00BD407B">
        <w:rPr>
          <w:rFonts w:cs="Times New Roman"/>
          <w:spacing w:val="-2"/>
          <w:sz w:val="28"/>
          <w:szCs w:val="28"/>
        </w:rPr>
        <w:t>, любознательност</w:t>
      </w:r>
      <w:r w:rsidR="00107D46" w:rsidRPr="00BD407B">
        <w:rPr>
          <w:rFonts w:cs="Times New Roman"/>
          <w:spacing w:val="-2"/>
          <w:sz w:val="28"/>
          <w:szCs w:val="28"/>
        </w:rPr>
        <w:t>ь, критичность</w:t>
      </w:r>
      <w:r w:rsidRPr="00BD407B">
        <w:rPr>
          <w:rFonts w:cs="Times New Roman"/>
          <w:spacing w:val="-2"/>
          <w:sz w:val="28"/>
          <w:szCs w:val="28"/>
        </w:rPr>
        <w:t>.</w:t>
      </w:r>
    </w:p>
    <w:p w:rsidR="000112A3" w:rsidRPr="00BD407B" w:rsidRDefault="000112A3" w:rsidP="00BD407B">
      <w:pPr>
        <w:pStyle w:val="a6"/>
        <w:spacing w:after="0" w:line="240" w:lineRule="auto"/>
        <w:ind w:firstLine="567"/>
        <w:jc w:val="both"/>
        <w:rPr>
          <w:rFonts w:cs="Times New Roman"/>
          <w:spacing w:val="-2"/>
          <w:sz w:val="28"/>
          <w:szCs w:val="28"/>
        </w:rPr>
      </w:pPr>
      <w:r w:rsidRPr="00300353">
        <w:rPr>
          <w:rFonts w:cs="Times New Roman"/>
          <w:b/>
          <w:spacing w:val="-2"/>
          <w:sz w:val="28"/>
          <w:szCs w:val="28"/>
        </w:rPr>
        <w:t>Воспитательная:</w:t>
      </w:r>
      <w:r w:rsidRPr="00BD407B">
        <w:rPr>
          <w:rFonts w:cs="Times New Roman"/>
          <w:spacing w:val="-2"/>
          <w:sz w:val="28"/>
          <w:szCs w:val="28"/>
        </w:rPr>
        <w:t xml:space="preserve"> Воспитывать доброжелательность и  толерантное отношение к культуре других народов, воспитывать стремление понимать друг друга, воспитывать готовность к коллективному творчеству и сотрудничеству</w:t>
      </w:r>
      <w:r w:rsidR="0026213B">
        <w:rPr>
          <w:rFonts w:cs="Times New Roman"/>
          <w:spacing w:val="-2"/>
          <w:sz w:val="28"/>
          <w:szCs w:val="28"/>
        </w:rPr>
        <w:t xml:space="preserve"> и единству</w:t>
      </w:r>
      <w:r w:rsidRPr="00BD407B">
        <w:rPr>
          <w:rFonts w:cs="Times New Roman"/>
          <w:spacing w:val="-2"/>
          <w:sz w:val="28"/>
          <w:szCs w:val="28"/>
        </w:rPr>
        <w:t>.</w:t>
      </w:r>
    </w:p>
    <w:p w:rsidR="001E7FDA" w:rsidRPr="00BD407B" w:rsidRDefault="001E7FDA" w:rsidP="00BD40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0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Тип занятия</w:t>
      </w:r>
      <w:r w:rsidR="00300353" w:rsidRPr="003003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D4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635">
        <w:rPr>
          <w:rFonts w:ascii="Times New Roman" w:hAnsi="Times New Roman" w:cs="Times New Roman"/>
          <w:sz w:val="28"/>
          <w:szCs w:val="28"/>
        </w:rPr>
        <w:t>внеклассное занятие-конференция</w:t>
      </w:r>
    </w:p>
    <w:p w:rsidR="001E7FDA" w:rsidRPr="00BD407B" w:rsidRDefault="001E7FDA" w:rsidP="00C867E0">
      <w:pPr>
        <w:pStyle w:val="a6"/>
        <w:tabs>
          <w:tab w:val="left" w:pos="12049"/>
        </w:tabs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00353">
        <w:rPr>
          <w:rFonts w:cs="Times New Roman"/>
          <w:b/>
          <w:sz w:val="28"/>
          <w:szCs w:val="28"/>
        </w:rPr>
        <w:t xml:space="preserve">Формы работы </w:t>
      </w:r>
      <w:proofErr w:type="gramStart"/>
      <w:r w:rsidRPr="00300353">
        <w:rPr>
          <w:rFonts w:cs="Times New Roman"/>
          <w:b/>
          <w:sz w:val="28"/>
          <w:szCs w:val="28"/>
        </w:rPr>
        <w:t>обучающихся</w:t>
      </w:r>
      <w:proofErr w:type="gramEnd"/>
      <w:r w:rsidRPr="00300353">
        <w:rPr>
          <w:rFonts w:cs="Times New Roman"/>
          <w:b/>
          <w:sz w:val="28"/>
          <w:szCs w:val="28"/>
        </w:rPr>
        <w:t>:</w:t>
      </w:r>
      <w:r w:rsidRPr="00BD407B">
        <w:rPr>
          <w:rFonts w:cs="Times New Roman"/>
          <w:sz w:val="28"/>
          <w:szCs w:val="28"/>
        </w:rPr>
        <w:t xml:space="preserve"> </w:t>
      </w:r>
      <w:r w:rsidR="003227AA" w:rsidRPr="00BD407B">
        <w:rPr>
          <w:rFonts w:cs="Times New Roman"/>
          <w:spacing w:val="-2"/>
          <w:sz w:val="28"/>
          <w:szCs w:val="28"/>
        </w:rPr>
        <w:t>фронтальн</w:t>
      </w:r>
      <w:r w:rsidR="00B62009" w:rsidRPr="00BD407B">
        <w:rPr>
          <w:rFonts w:cs="Times New Roman"/>
          <w:spacing w:val="-2"/>
          <w:sz w:val="28"/>
          <w:szCs w:val="28"/>
        </w:rPr>
        <w:t>ая, парная</w:t>
      </w:r>
      <w:r w:rsidR="003227AA" w:rsidRPr="00BD407B">
        <w:rPr>
          <w:rFonts w:cs="Times New Roman"/>
          <w:spacing w:val="-2"/>
          <w:sz w:val="28"/>
          <w:szCs w:val="28"/>
        </w:rPr>
        <w:t>, и</w:t>
      </w:r>
      <w:r w:rsidR="00420856">
        <w:rPr>
          <w:rFonts w:cs="Times New Roman"/>
          <w:spacing w:val="-2"/>
          <w:sz w:val="28"/>
          <w:szCs w:val="28"/>
        </w:rPr>
        <w:t>ндивидуальная и групповая</w:t>
      </w:r>
      <w:r w:rsidR="00A44A90">
        <w:rPr>
          <w:rFonts w:cs="Times New Roman"/>
          <w:spacing w:val="-2"/>
          <w:sz w:val="28"/>
          <w:szCs w:val="28"/>
        </w:rPr>
        <w:t>.</w:t>
      </w:r>
      <w:r w:rsidR="00420856">
        <w:rPr>
          <w:rFonts w:cs="Times New Roman"/>
          <w:spacing w:val="-2"/>
          <w:sz w:val="28"/>
          <w:szCs w:val="28"/>
        </w:rPr>
        <w:t xml:space="preserve"> </w:t>
      </w:r>
    </w:p>
    <w:p w:rsidR="001E7FDA" w:rsidRDefault="00C867E0" w:rsidP="00BD40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1E7FDA" w:rsidRPr="003003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ехническое оборудование:</w:t>
      </w:r>
      <w:r w:rsidR="003625D3" w:rsidRPr="00BD4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="00CA7CDF">
        <w:rPr>
          <w:rFonts w:ascii="Times New Roman" w:eastAsia="Times New Roman" w:hAnsi="Times New Roman" w:cs="Times New Roman"/>
          <w:sz w:val="28"/>
          <w:szCs w:val="28"/>
        </w:rPr>
        <w:t>, колонки</w:t>
      </w:r>
      <w:r w:rsidR="00CA7CDF" w:rsidRPr="00CA7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7E0" w:rsidRPr="00CA7CDF" w:rsidRDefault="00C867E0" w:rsidP="00BD40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11"/>
        <w:gridCol w:w="4133"/>
        <w:gridCol w:w="5387"/>
        <w:gridCol w:w="3544"/>
        <w:gridCol w:w="992"/>
      </w:tblGrid>
      <w:tr w:rsidR="001E7FDA" w:rsidRPr="00BD407B" w:rsidTr="001278D4">
        <w:tc>
          <w:tcPr>
            <w:tcW w:w="511" w:type="dxa"/>
          </w:tcPr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Этапы занятия и цели каждого из них</w:t>
            </w:r>
          </w:p>
        </w:tc>
        <w:tc>
          <w:tcPr>
            <w:tcW w:w="5387" w:type="dxa"/>
          </w:tcPr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Деятельность ведущего</w:t>
            </w:r>
          </w:p>
        </w:tc>
        <w:tc>
          <w:tcPr>
            <w:tcW w:w="3544" w:type="dxa"/>
          </w:tcPr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992" w:type="dxa"/>
          </w:tcPr>
          <w:p w:rsidR="001E7FDA" w:rsidRPr="00BD407B" w:rsidRDefault="001E7FDA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gramStart"/>
            <w:r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в мин)</w:t>
            </w:r>
          </w:p>
        </w:tc>
      </w:tr>
      <w:tr w:rsidR="001E7FDA" w:rsidRPr="00BD407B" w:rsidTr="004F2B12">
        <w:trPr>
          <w:trHeight w:val="1963"/>
        </w:trPr>
        <w:tc>
          <w:tcPr>
            <w:tcW w:w="511" w:type="dxa"/>
          </w:tcPr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0B5849" w:rsidRPr="00300353" w:rsidRDefault="000B5849" w:rsidP="00BD407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Вступительный </w:t>
            </w:r>
          </w:p>
          <w:p w:rsidR="001E7FDA" w:rsidRPr="00BD407B" w:rsidRDefault="001E7FDA" w:rsidP="00BD407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1E7FDA" w:rsidRPr="00BD407B" w:rsidRDefault="001E7FD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 ведущего</w:t>
            </w: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 – настроить на общение на английском языке.</w:t>
            </w:r>
          </w:p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 xml:space="preserve">Цель учащихся -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включиться в иноязычное общение, отреагировав на реплику </w:t>
            </w:r>
            <w:r w:rsidR="000B5849"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ведущего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согласно коммуникативной задаче.</w:t>
            </w:r>
          </w:p>
          <w:p w:rsidR="001E7FDA" w:rsidRPr="00BD407B" w:rsidRDefault="001E7FDA" w:rsidP="00BD407B">
            <w:pPr>
              <w:rPr>
                <w:rFonts w:ascii="Times New Roman" w:eastAsia="TrebuchetMS" w:hAnsi="Times New Roman" w:cs="Times New Roman"/>
                <w:b/>
                <w:sz w:val="28"/>
                <w:szCs w:val="28"/>
              </w:rPr>
            </w:pPr>
            <w:r w:rsidRPr="00BD407B">
              <w:rPr>
                <w:rFonts w:ascii="Times New Roman" w:eastAsia="TrebuchetMS" w:hAnsi="Times New Roman" w:cs="Times New Roman"/>
                <w:b/>
                <w:sz w:val="28"/>
                <w:szCs w:val="28"/>
              </w:rPr>
              <w:t>Фонетическая разминка</w:t>
            </w:r>
          </w:p>
          <w:p w:rsidR="001E7FDA" w:rsidRPr="00BD407B" w:rsidRDefault="001E7FDA" w:rsidP="008228EC">
            <w:pPr>
              <w:pStyle w:val="a6"/>
              <w:spacing w:line="240" w:lineRule="auto"/>
              <w:rPr>
                <w:rFonts w:cs="Times New Roman"/>
                <w:spacing w:val="-2"/>
                <w:sz w:val="28"/>
                <w:szCs w:val="28"/>
              </w:rPr>
            </w:pPr>
            <w:r w:rsidRPr="00BD407B">
              <w:rPr>
                <w:rFonts w:cs="Times New Roman"/>
                <w:spacing w:val="-2"/>
                <w:sz w:val="28"/>
                <w:szCs w:val="28"/>
                <w:u w:val="single"/>
              </w:rPr>
              <w:t>Цель ведущего</w:t>
            </w:r>
            <w:r w:rsidRPr="00BD407B">
              <w:rPr>
                <w:rFonts w:cs="Times New Roman"/>
                <w:spacing w:val="-2"/>
                <w:sz w:val="28"/>
                <w:szCs w:val="28"/>
              </w:rPr>
              <w:t xml:space="preserve"> - развивать </w:t>
            </w:r>
            <w:r w:rsidRPr="00BD407B">
              <w:rPr>
                <w:rFonts w:cs="Times New Roman"/>
                <w:spacing w:val="-2"/>
                <w:sz w:val="28"/>
                <w:szCs w:val="28"/>
              </w:rPr>
              <w:lastRenderedPageBreak/>
              <w:t>произносительные навыки, настроить артикуляцию учащихся на английскую речь.</w:t>
            </w:r>
          </w:p>
          <w:p w:rsidR="001E7FDA" w:rsidRPr="00BD407B" w:rsidRDefault="001E7FDA" w:rsidP="008228EC">
            <w:pPr>
              <w:pStyle w:val="a6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D407B">
              <w:rPr>
                <w:rFonts w:cs="Times New Roman"/>
                <w:spacing w:val="-2"/>
                <w:sz w:val="28"/>
                <w:szCs w:val="28"/>
                <w:u w:val="single"/>
              </w:rPr>
              <w:t>Цель учащихся</w:t>
            </w:r>
            <w:r w:rsidRPr="00BD407B">
              <w:rPr>
                <w:rFonts w:cs="Times New Roman"/>
                <w:spacing w:val="-2"/>
                <w:sz w:val="28"/>
                <w:szCs w:val="28"/>
              </w:rPr>
              <w:t xml:space="preserve"> - повторить правильно английские слова.</w:t>
            </w:r>
          </w:p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E7FDA" w:rsidRPr="00BD407B" w:rsidRDefault="000B5849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п</w:t>
            </w:r>
            <w:r w:rsidR="00194AA0" w:rsidRPr="00BD407B">
              <w:rPr>
                <w:rFonts w:ascii="Times New Roman" w:hAnsi="Times New Roman" w:cs="Times New Roman"/>
                <w:sz w:val="28"/>
                <w:szCs w:val="28"/>
              </w:rPr>
              <w:t>риветствует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учащихся:</w:t>
            </w:r>
          </w:p>
          <w:p w:rsidR="001E7FDA" w:rsidRPr="00FC0C2A" w:rsidRDefault="00FC0C2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very glad to see you. I ho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 that you are in a good mood!</w:t>
            </w:r>
          </w:p>
          <w:p w:rsidR="001E7FDA" w:rsidRPr="00BD407B" w:rsidRDefault="001E7FD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7FDA" w:rsidRPr="00BD407B" w:rsidRDefault="001E7FD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7FDA" w:rsidRPr="00BD407B" w:rsidRDefault="001E7FD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7FDA" w:rsidRPr="00BD407B" w:rsidRDefault="001E7FD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7FDA" w:rsidRPr="00BD407B" w:rsidRDefault="001E7FD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7FDA" w:rsidRPr="00BD407B" w:rsidRDefault="001E7FD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3A52" w:rsidRPr="00BD407B" w:rsidRDefault="00A21A43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93A52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привлекает внимание к политической карте мира и словам, </w:t>
            </w:r>
            <w:r w:rsidR="00593A52" w:rsidRPr="00BD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записанным на </w:t>
            </w:r>
            <w:r w:rsidR="00CA7CDF">
              <w:rPr>
                <w:rFonts w:ascii="Times New Roman" w:hAnsi="Times New Roman" w:cs="Times New Roman"/>
                <w:sz w:val="28"/>
                <w:szCs w:val="28"/>
              </w:rPr>
              <w:t>экране</w:t>
            </w:r>
            <w:r w:rsidR="00593A52" w:rsidRPr="00BD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7A20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7FDA" w:rsidRPr="00BD407B" w:rsidRDefault="00FC0C2A" w:rsidP="00B84E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93A52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map, please. You can see diffe</w:t>
            </w:r>
            <w:r w:rsidR="00593A52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593A52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 continents and countries there. T</w:t>
            </w:r>
            <w:r w:rsidR="000B0354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="00593A52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words on the table will help us to remember the names of the countries </w:t>
            </w:r>
            <w:r w:rsidR="000B0354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the nationalities </w:t>
            </w:r>
            <w:r w:rsidR="00593A52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people living in them.</w:t>
            </w:r>
          </w:p>
        </w:tc>
        <w:tc>
          <w:tcPr>
            <w:tcW w:w="3544" w:type="dxa"/>
          </w:tcPr>
          <w:p w:rsidR="00194AA0" w:rsidRPr="00BD407B" w:rsidRDefault="000B5849" w:rsidP="00BD407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Учащиеся о</w:t>
            </w:r>
            <w:r w:rsidR="00194AA0"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твечают на приветствие ведущего и </w:t>
            </w:r>
            <w:r w:rsidR="00194AA0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 сообщают о своем настроении</w:t>
            </w:r>
            <w:r w:rsidR="00194AA0"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Ch: “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day, we’re very glad to see you too!”</w:t>
            </w:r>
          </w:p>
          <w:p w:rsidR="001E7FDA" w:rsidRPr="00BD407B" w:rsidRDefault="00194AA0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Ch2: 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I’m ok. </w:t>
            </w:r>
          </w:p>
          <w:p w:rsidR="001E7FDA" w:rsidRPr="00BD407B" w:rsidRDefault="00194AA0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Ch3: I’m great</w:t>
            </w:r>
          </w:p>
          <w:p w:rsidR="00420856" w:rsidRPr="00602AC0" w:rsidRDefault="00420856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7FDA" w:rsidRPr="00BD407B" w:rsidRDefault="00593A52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Ученики читают названия стран и национальности </w:t>
            </w:r>
            <w:r w:rsidRPr="00BD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вслух по очереди, в парах, а затем хором.</w:t>
            </w:r>
            <w:r w:rsidR="000B5849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849" w:rsidRPr="00B84E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228EC">
              <w:rPr>
                <w:rFonts w:ascii="Times New Roman" w:hAnsi="Times New Roman" w:cs="Times New Roman"/>
                <w:sz w:val="28"/>
                <w:szCs w:val="28"/>
              </w:rPr>
              <w:t>Презентация, слайд 1</w:t>
            </w:r>
            <w:r w:rsidR="000B5849" w:rsidRPr="00B84E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7FDA" w:rsidRPr="00BD407B" w:rsidRDefault="0062462A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="00A21A43"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мин</w:t>
            </w:r>
          </w:p>
        </w:tc>
      </w:tr>
      <w:tr w:rsidR="001E7FDA" w:rsidRPr="00BD407B" w:rsidTr="008228EC">
        <w:trPr>
          <w:trHeight w:val="3688"/>
        </w:trPr>
        <w:tc>
          <w:tcPr>
            <w:tcW w:w="511" w:type="dxa"/>
          </w:tcPr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33" w:type="dxa"/>
          </w:tcPr>
          <w:p w:rsidR="001E7FDA" w:rsidRPr="001D7E01" w:rsidRDefault="001E7FDA" w:rsidP="00BD407B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1D7E0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Этап </w:t>
            </w:r>
            <w:proofErr w:type="spellStart"/>
            <w:r w:rsidRPr="001D7E0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целеполагания</w:t>
            </w:r>
            <w:proofErr w:type="spellEnd"/>
            <w:r w:rsidR="001D7E0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  <w:p w:rsidR="001E7FDA" w:rsidRPr="00BD407B" w:rsidRDefault="001E7FDA" w:rsidP="00BD407B">
            <w:pPr>
              <w:pStyle w:val="a6"/>
              <w:spacing w:line="240" w:lineRule="auto"/>
              <w:rPr>
                <w:rFonts w:cs="Times New Roman"/>
                <w:spacing w:val="-2"/>
                <w:sz w:val="28"/>
                <w:szCs w:val="28"/>
                <w:lang w:eastAsia="ru-RU"/>
              </w:rPr>
            </w:pPr>
            <w:r w:rsidRPr="00BD407B">
              <w:rPr>
                <w:rFonts w:cs="Times New Roman"/>
                <w:spacing w:val="-2"/>
                <w:sz w:val="28"/>
                <w:szCs w:val="28"/>
                <w:u w:val="single"/>
                <w:lang w:eastAsia="ru-RU"/>
              </w:rPr>
              <w:t>Цель ведущего</w:t>
            </w:r>
            <w:r w:rsidRPr="00BD407B">
              <w:rPr>
                <w:rFonts w:cs="Times New Roman"/>
                <w:b/>
                <w:spacing w:val="-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D407B">
              <w:rPr>
                <w:rFonts w:cs="Times New Roman"/>
                <w:spacing w:val="-2"/>
                <w:sz w:val="28"/>
                <w:szCs w:val="28"/>
                <w:lang w:eastAsia="ru-RU"/>
              </w:rPr>
              <w:t>- поставить познавательную задачу</w:t>
            </w:r>
          </w:p>
          <w:p w:rsidR="001E7FDA" w:rsidRPr="00BD407B" w:rsidRDefault="001E7FDA" w:rsidP="00BD407B">
            <w:pPr>
              <w:pStyle w:val="a6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BD407B">
              <w:rPr>
                <w:rFonts w:cs="Times New Roman"/>
                <w:spacing w:val="-2"/>
                <w:sz w:val="28"/>
                <w:szCs w:val="28"/>
                <w:u w:val="single"/>
                <w:lang w:eastAsia="ru-RU"/>
              </w:rPr>
              <w:t>Цель</w:t>
            </w:r>
            <w:r w:rsidRPr="00BD407B">
              <w:rPr>
                <w:rFonts w:cs="Times New Roman"/>
                <w:spacing w:val="-2"/>
                <w:sz w:val="28"/>
                <w:szCs w:val="28"/>
                <w:lang w:eastAsia="ru-RU"/>
              </w:rPr>
              <w:t xml:space="preserve"> учащихся - сформулировать задачу </w:t>
            </w:r>
          </w:p>
          <w:p w:rsidR="001E7FDA" w:rsidRPr="00BD407B" w:rsidRDefault="001E7FDA" w:rsidP="00BD40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A2C6F" w:rsidRPr="00BD407B" w:rsidRDefault="009A2C6F" w:rsidP="00BD407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D407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Ведущий делает вступление и подводит учащихся к теме и целям </w:t>
            </w:r>
            <w:r w:rsidR="00107D46" w:rsidRPr="00BD407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акции</w:t>
            </w:r>
            <w:r w:rsidRPr="00BD407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9A2C6F" w:rsidRPr="00BD407B" w:rsidRDefault="009A2C6F" w:rsidP="00BD407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BD407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We are going to pretend the situation that you are of different nationalities. </w:t>
            </w:r>
          </w:p>
          <w:p w:rsidR="001E7FDA" w:rsidRPr="00BD407B" w:rsidRDefault="00FC0C2A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will help us to understand each ot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er. We will use it for educational reason and as the language of the international comm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nication. </w:t>
            </w:r>
          </w:p>
          <w:p w:rsidR="001E7FDA" w:rsidRPr="00BD407B" w:rsidRDefault="00FC0C2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roots do you have?</w:t>
            </w:r>
          </w:p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FE2A47" w:rsidRPr="00BD407B" w:rsidRDefault="00FE2A47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Слушая ведущего и отвечая на наводящие вопросы, учащиеся са</w:t>
            </w:r>
            <w:r w:rsidR="008228EC">
              <w:rPr>
                <w:rFonts w:ascii="Times New Roman" w:hAnsi="Times New Roman" w:cs="Times New Roman"/>
                <w:sz w:val="28"/>
                <w:szCs w:val="28"/>
              </w:rPr>
              <w:t>ми формул</w:t>
            </w:r>
            <w:r w:rsidR="008228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28EC">
              <w:rPr>
                <w:rFonts w:ascii="Times New Roman" w:hAnsi="Times New Roman" w:cs="Times New Roman"/>
                <w:sz w:val="28"/>
                <w:szCs w:val="28"/>
              </w:rPr>
              <w:t>руют тему и цель занятия</w:t>
            </w: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256" w:rsidRPr="00BD407B" w:rsidRDefault="00C22256" w:rsidP="00BD40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Ch1: We are going to speak about countries of our anc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stries and their culture and about friendship between n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tions</w:t>
            </w:r>
            <w:r w:rsidR="00897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mutual respect.</w:t>
            </w:r>
            <w:r w:rsidR="00107D46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E2A47" w:rsidRPr="00BD407B" w:rsidRDefault="00FE2A47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E7FDA" w:rsidRPr="00BD407B" w:rsidRDefault="00194C78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BE7542"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мин</w:t>
            </w:r>
          </w:p>
        </w:tc>
      </w:tr>
      <w:tr w:rsidR="001E7FDA" w:rsidRPr="00BD407B" w:rsidTr="001278D4">
        <w:tc>
          <w:tcPr>
            <w:tcW w:w="511" w:type="dxa"/>
          </w:tcPr>
          <w:p w:rsidR="001E7FDA" w:rsidRPr="00BD407B" w:rsidRDefault="001E7FD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3" w:type="dxa"/>
          </w:tcPr>
          <w:p w:rsidR="00F572A5" w:rsidRPr="00BD407B" w:rsidRDefault="001E7FDA" w:rsidP="00BD4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этап.</w:t>
            </w:r>
            <w:r w:rsidR="000A6A28" w:rsidRPr="00BD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7FDA" w:rsidRPr="00BD407B" w:rsidRDefault="000A6A28" w:rsidP="00BD40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</w:rPr>
              <w:t>Расширение стра</w:t>
            </w:r>
            <w:r w:rsidR="00F572A5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новедческого кругозора учащихся, воспитание патриотизма, воспитание интернационализма и </w:t>
            </w:r>
            <w:proofErr w:type="spellStart"/>
            <w:r w:rsidR="00F572A5" w:rsidRPr="00BD407B">
              <w:rPr>
                <w:rFonts w:ascii="Times New Roman" w:hAnsi="Times New Roman" w:cs="Times New Roman"/>
                <w:sz w:val="28"/>
                <w:szCs w:val="28"/>
              </w:rPr>
              <w:t>этнотол</w:t>
            </w:r>
            <w:r w:rsidR="00F572A5" w:rsidRPr="00BD40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72A5" w:rsidRPr="00BD407B">
              <w:rPr>
                <w:rFonts w:ascii="Times New Roman" w:hAnsi="Times New Roman" w:cs="Times New Roman"/>
                <w:sz w:val="28"/>
                <w:szCs w:val="28"/>
              </w:rPr>
              <w:t>рантности</w:t>
            </w:r>
            <w:proofErr w:type="spellEnd"/>
            <w:r w:rsidR="00F572A5" w:rsidRPr="00BD407B">
              <w:rPr>
                <w:rFonts w:ascii="Times New Roman" w:hAnsi="Times New Roman" w:cs="Times New Roman"/>
                <w:sz w:val="28"/>
                <w:szCs w:val="28"/>
              </w:rPr>
              <w:t>, развитие умения передавать реалии других стран и родной культуры на английском языке</w:t>
            </w:r>
            <w:r w:rsidR="00F572A5" w:rsidRPr="00BD40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112A3" w:rsidRPr="00BD407B" w:rsidRDefault="00C4351D" w:rsidP="00BD407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Цель </w:t>
            </w:r>
            <w:r w:rsidR="000A6A28" w:rsidRPr="00BD40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="001E7FDA" w:rsidRPr="00BD40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едущего</w:t>
            </w:r>
            <w:r w:rsidR="008228EC" w:rsidRPr="00822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F45" w:rsidRPr="00BD4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2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2A3" w:rsidRPr="00BD4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развитие речевы</w:t>
            </w:r>
            <w:r w:rsidR="00F572A5" w:rsidRPr="00BD4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</w:t>
            </w:r>
            <w:r w:rsidR="000112A3" w:rsidRPr="00BD4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умени</w:t>
            </w:r>
            <w:r w:rsidR="003B2FE0" w:rsidRPr="00BD4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й, р</w:t>
            </w:r>
            <w:r w:rsidR="000112A3" w:rsidRPr="00BD4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азвитие </w:t>
            </w:r>
            <w:r w:rsidR="000112A3" w:rsidRPr="00BD4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творческих способностей; воображения, любознательности, крити</w:t>
            </w:r>
            <w:r w:rsidR="000112A3" w:rsidRPr="00BD4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</w:t>
            </w:r>
            <w:r w:rsidR="000112A3" w:rsidRPr="00BD40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ности.</w:t>
            </w:r>
          </w:p>
          <w:p w:rsidR="000112A3" w:rsidRPr="00BD407B" w:rsidRDefault="000112A3" w:rsidP="008228EC">
            <w:pPr>
              <w:pStyle w:val="a6"/>
              <w:spacing w:line="240" w:lineRule="auto"/>
              <w:rPr>
                <w:rFonts w:cs="Times New Roman"/>
                <w:spacing w:val="-2"/>
                <w:sz w:val="28"/>
                <w:szCs w:val="28"/>
              </w:rPr>
            </w:pPr>
            <w:r w:rsidRPr="00BD407B">
              <w:rPr>
                <w:rFonts w:cs="Times New Roman"/>
                <w:spacing w:val="-2"/>
                <w:sz w:val="28"/>
                <w:szCs w:val="28"/>
              </w:rPr>
              <w:t>Воспитание доброжелательности и  толерантного отношение к культуре других народов, воспитание стремления понимать друг друга, воспитание готовности к коллективному творчеству и сотрудничеству.</w:t>
            </w:r>
          </w:p>
          <w:p w:rsidR="000112A3" w:rsidRPr="00BD407B" w:rsidRDefault="000112A3" w:rsidP="008228EC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FDA" w:rsidRPr="00BD407B" w:rsidRDefault="001E7FDA" w:rsidP="008228EC">
            <w:pPr>
              <w:pStyle w:val="a6"/>
              <w:spacing w:line="240" w:lineRule="auto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BD407B">
              <w:rPr>
                <w:rFonts w:cs="Times New Roman"/>
                <w:sz w:val="28"/>
                <w:szCs w:val="28"/>
                <w:u w:val="single"/>
                <w:lang w:eastAsia="ru-RU"/>
              </w:rPr>
              <w:t>Цель учащихс</w:t>
            </w:r>
            <w:proofErr w:type="gramStart"/>
            <w:r w:rsidRPr="00BD407B">
              <w:rPr>
                <w:rFonts w:cs="Times New Roman"/>
                <w:sz w:val="28"/>
                <w:szCs w:val="28"/>
                <w:u w:val="single"/>
                <w:lang w:eastAsia="ru-RU"/>
              </w:rPr>
              <w:t>я</w:t>
            </w:r>
            <w:r w:rsidR="00226F45" w:rsidRPr="00BD407B">
              <w:rPr>
                <w:rFonts w:cs="Times New Roman"/>
                <w:sz w:val="28"/>
                <w:szCs w:val="28"/>
                <w:u w:val="single"/>
                <w:lang w:eastAsia="ru-RU"/>
              </w:rPr>
              <w:t>-</w:t>
            </w:r>
            <w:proofErr w:type="gramEnd"/>
            <w:r w:rsidRPr="00BD407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быть доброжелательными, стремит</w:t>
            </w:r>
            <w:r w:rsidR="00C4351D">
              <w:rPr>
                <w:rFonts w:cs="Times New Roman"/>
                <w:sz w:val="28"/>
                <w:szCs w:val="28"/>
                <w:shd w:val="clear" w:color="auto" w:fill="FFFFFF"/>
              </w:rPr>
              <w:t>ь</w:t>
            </w:r>
            <w:r w:rsidRPr="00BD407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ся понимать и принимать друг друга, развивать творческие способности, </w:t>
            </w:r>
            <w:r w:rsidR="008228EC">
              <w:rPr>
                <w:rFonts w:cs="Times New Roman"/>
                <w:spacing w:val="-2"/>
                <w:sz w:val="28"/>
                <w:szCs w:val="28"/>
              </w:rPr>
              <w:t xml:space="preserve">познакомиться </w:t>
            </w:r>
            <w:r w:rsidRPr="00BD407B">
              <w:rPr>
                <w:rFonts w:cs="Times New Roman"/>
                <w:spacing w:val="-2"/>
                <w:sz w:val="28"/>
                <w:szCs w:val="28"/>
              </w:rPr>
              <w:t xml:space="preserve">с национальной </w:t>
            </w:r>
            <w:r w:rsidR="008228EC">
              <w:rPr>
                <w:rFonts w:cs="Times New Roman"/>
                <w:spacing w:val="-2"/>
                <w:sz w:val="28"/>
                <w:szCs w:val="28"/>
              </w:rPr>
              <w:t xml:space="preserve">некоторых зарубежных </w:t>
            </w:r>
            <w:r w:rsidRPr="00BD407B">
              <w:rPr>
                <w:rFonts w:cs="Times New Roman"/>
                <w:spacing w:val="-2"/>
                <w:sz w:val="28"/>
                <w:szCs w:val="28"/>
              </w:rPr>
              <w:t>стран</w:t>
            </w:r>
            <w:r w:rsidR="000A6A28" w:rsidRPr="00BD407B">
              <w:rPr>
                <w:rFonts w:cs="Times New Roman"/>
                <w:spacing w:val="-2"/>
                <w:sz w:val="28"/>
                <w:szCs w:val="28"/>
              </w:rPr>
              <w:t>, усвоить новые ЛЕ.</w:t>
            </w:r>
            <w:r w:rsidR="00AE1C44" w:rsidRPr="00BD407B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0348BA" w:rsidRDefault="008228EC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предлагает начать занятие</w:t>
            </w:r>
            <w:r w:rsidR="00CD3125" w:rsidRPr="00BD407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просмотра небольшого видео на английском языке о национальных </w:t>
            </w:r>
            <w:r w:rsidR="00FC0C2A">
              <w:rPr>
                <w:rFonts w:ascii="Times New Roman" w:hAnsi="Times New Roman" w:cs="Times New Roman"/>
                <w:sz w:val="28"/>
                <w:szCs w:val="28"/>
              </w:rPr>
              <w:t xml:space="preserve">костюмах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 народов мира</w:t>
            </w:r>
            <w:r w:rsidR="00194C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C78" w:rsidRPr="00194C78" w:rsidRDefault="00FC0C2A" w:rsidP="008228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9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say the names of the nationalities you have watched in the video.</w:t>
            </w:r>
          </w:p>
          <w:p w:rsidR="000348BA" w:rsidRPr="00194C78" w:rsidRDefault="000348B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48BA" w:rsidRPr="00194C78" w:rsidRDefault="000348B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48BA" w:rsidRPr="00194C78" w:rsidRDefault="000348B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48BA" w:rsidRPr="00194C78" w:rsidRDefault="000348B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48BA" w:rsidRPr="00194C78" w:rsidRDefault="000348B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2B9C" w:rsidRPr="00985694" w:rsidRDefault="00FC0C2A" w:rsidP="0089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892B9C" w:rsidRPr="00BD407B">
              <w:rPr>
                <w:rFonts w:ascii="Times New Roman" w:hAnsi="Times New Roman" w:cs="Times New Roman"/>
                <w:sz w:val="28"/>
                <w:szCs w:val="28"/>
              </w:rPr>
              <w:t>Наступает</w:t>
            </w:r>
            <w:r w:rsidR="00892B9C" w:rsidRPr="00300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B9C" w:rsidRPr="00BD407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892B9C" w:rsidRPr="003003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92B9C" w:rsidRPr="00BD407B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 w:rsidR="00892B9C" w:rsidRPr="00300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628">
              <w:rPr>
                <w:rFonts w:ascii="Times New Roman" w:hAnsi="Times New Roman" w:cs="Times New Roman"/>
                <w:sz w:val="28"/>
                <w:szCs w:val="28"/>
              </w:rPr>
              <w:t>костюмов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традиций</w:t>
            </w:r>
            <w:r w:rsidR="00892B9C" w:rsidRPr="00300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5694" w:rsidRPr="00985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694" w:rsidRPr="00985694" w:rsidRDefault="00985694" w:rsidP="0089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просит</w:t>
            </w:r>
            <w:r w:rsidR="00FC0C2A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представить друг другу с помощью собственных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C2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костю</w:t>
            </w:r>
            <w:r w:rsidR="00FC0C2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C2A">
              <w:rPr>
                <w:rFonts w:ascii="Times New Roman" w:hAnsi="Times New Roman" w:cs="Times New Roman"/>
                <w:sz w:val="28"/>
                <w:szCs w:val="28"/>
              </w:rPr>
              <w:t>и традиции выбранных стран.</w:t>
            </w:r>
          </w:p>
          <w:p w:rsidR="00892B9C" w:rsidRPr="00300353" w:rsidRDefault="00FC0C2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0C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92B9C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It’s time to meet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each other </w:t>
            </w:r>
            <w:r w:rsidR="00892B9C"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national cos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tumes and traditions</w:t>
            </w:r>
          </w:p>
          <w:p w:rsidR="00892B9C" w:rsidRPr="00300353" w:rsidRDefault="00892B9C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2B9C" w:rsidRPr="00300353" w:rsidRDefault="00892B9C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C2A" w:rsidRPr="00D0626B" w:rsidRDefault="00FC0C2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0C2A" w:rsidRPr="00D0626B" w:rsidRDefault="00FC0C2A" w:rsidP="00BD4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92B9C" w:rsidRDefault="00FC0C2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предлагает назвать международный символ мира и единства – голубь, затем раздает детям готовые шаблоны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 на белой бумаге и просит вырезать эти шаблоны.</w:t>
            </w:r>
            <w:r w:rsidR="00D0626B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3 класса в это время показывают свои рисунки к празднику 1 Мая и рассказывают </w:t>
            </w:r>
            <w:proofErr w:type="gramStart"/>
            <w:r w:rsidR="00D0626B">
              <w:rPr>
                <w:rFonts w:ascii="Times New Roman" w:hAnsi="Times New Roman" w:cs="Times New Roman"/>
                <w:sz w:val="28"/>
                <w:szCs w:val="28"/>
              </w:rPr>
              <w:t>факты об</w:t>
            </w:r>
            <w:proofErr w:type="gramEnd"/>
            <w:r w:rsidR="00D0626B">
              <w:rPr>
                <w:rFonts w:ascii="Times New Roman" w:hAnsi="Times New Roman" w:cs="Times New Roman"/>
                <w:sz w:val="28"/>
                <w:szCs w:val="28"/>
              </w:rPr>
              <w:t xml:space="preserve"> этом Дне, которые узнали за время своей подготовки к мероприятию.</w:t>
            </w:r>
          </w:p>
          <w:p w:rsidR="00FC0C2A" w:rsidRPr="00FC0C2A" w:rsidRDefault="00FC0C2A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9C" w:rsidRPr="00FC0C2A" w:rsidRDefault="00892B9C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9C" w:rsidRPr="00FC0C2A" w:rsidRDefault="00892B9C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9C" w:rsidRPr="00FC0C2A" w:rsidRDefault="00892B9C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9C" w:rsidRPr="00FC0C2A" w:rsidRDefault="00892B9C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8D4" w:rsidRPr="00FC0C2A" w:rsidRDefault="001278D4" w:rsidP="00766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94C78" w:rsidRDefault="00531D97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94C78">
              <w:rPr>
                <w:rFonts w:ascii="Times New Roman" w:hAnsi="Times New Roman" w:cs="Times New Roman"/>
                <w:sz w:val="28"/>
                <w:szCs w:val="28"/>
              </w:rPr>
              <w:t>Дети называют названия национальностей на английском языке после пр</w:t>
            </w:r>
            <w:r w:rsidR="00194C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4C78">
              <w:rPr>
                <w:rFonts w:ascii="Times New Roman" w:hAnsi="Times New Roman" w:cs="Times New Roman"/>
                <w:sz w:val="28"/>
                <w:szCs w:val="28"/>
              </w:rPr>
              <w:t>смотра видео</w:t>
            </w:r>
          </w:p>
          <w:p w:rsidR="00FC0C2A" w:rsidRDefault="00FC0C2A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 фильм)</w:t>
            </w:r>
          </w:p>
          <w:p w:rsidR="001278D4" w:rsidRDefault="001278D4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2A" w:rsidRDefault="00FC0C2A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2A" w:rsidRDefault="00FC0C2A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2A" w:rsidRDefault="00FC0C2A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2A" w:rsidRDefault="00FC0C2A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2A" w:rsidRDefault="00FC0C2A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2A" w:rsidRDefault="00FC0C2A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подготовившие рисунки представителей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национальностей в костюмах, поочередно презентуют свои работы всему классу, называя по-английски национальность, название костюма и его части, упоминая о некоторых традициях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ляемого народа.</w:t>
            </w:r>
          </w:p>
          <w:p w:rsidR="00FC0C2A" w:rsidRDefault="00FC0C2A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C2A" w:rsidRPr="00BD407B" w:rsidRDefault="001D7E01" w:rsidP="00822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вырезают полученные шаблоны голубя.</w:t>
            </w:r>
          </w:p>
        </w:tc>
        <w:tc>
          <w:tcPr>
            <w:tcW w:w="992" w:type="dxa"/>
          </w:tcPr>
          <w:p w:rsidR="001E7FDA" w:rsidRPr="00BD407B" w:rsidRDefault="00382025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10</w:t>
            </w:r>
            <w:r w:rsidR="00BE7542"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мин</w:t>
            </w: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2025" w:rsidRDefault="00382025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</w:t>
            </w: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BE7542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C2A" w:rsidRDefault="00FC0C2A" w:rsidP="0021121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0C2A" w:rsidRDefault="00FC0C2A" w:rsidP="0021121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E7542" w:rsidRPr="00BD407B" w:rsidRDefault="00382025" w:rsidP="0021121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  <w:r w:rsidR="00BE7542" w:rsidRPr="00BD40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мин</w:t>
            </w:r>
          </w:p>
        </w:tc>
      </w:tr>
      <w:tr w:rsidR="001278D4" w:rsidRPr="00BD407B" w:rsidTr="001278D4">
        <w:tc>
          <w:tcPr>
            <w:tcW w:w="511" w:type="dxa"/>
          </w:tcPr>
          <w:p w:rsidR="001278D4" w:rsidRPr="00BD407B" w:rsidRDefault="00B36229" w:rsidP="00BD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3" w:type="dxa"/>
          </w:tcPr>
          <w:p w:rsidR="000A6A28" w:rsidRPr="00BD407B" w:rsidRDefault="00B830D9" w:rsidP="00BD40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Рефлексия и </w:t>
            </w:r>
            <w:r w:rsidRPr="00BD407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278D4" w:rsidRPr="00BD407B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</w:t>
            </w:r>
            <w:r w:rsidR="000A6A28" w:rsidRPr="00BD407B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D4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AE1C44" w:rsidRPr="00BD407B" w:rsidRDefault="000A6A28" w:rsidP="00BD407B">
            <w:pPr>
              <w:pStyle w:val="a6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D407B">
              <w:rPr>
                <w:rFonts w:cs="Times New Roman"/>
                <w:spacing w:val="-2"/>
                <w:sz w:val="28"/>
                <w:szCs w:val="28"/>
                <w:u w:val="single"/>
              </w:rPr>
              <w:lastRenderedPageBreak/>
              <w:t>Цель ведущег</w:t>
            </w:r>
            <w:r w:rsidR="00147505" w:rsidRPr="00BD407B">
              <w:rPr>
                <w:rFonts w:cs="Times New Roman"/>
                <w:spacing w:val="-2"/>
                <w:sz w:val="28"/>
                <w:szCs w:val="28"/>
                <w:u w:val="single"/>
              </w:rPr>
              <w:t>о</w:t>
            </w:r>
            <w:r w:rsidR="00147505" w:rsidRPr="001D7E01">
              <w:rPr>
                <w:rFonts w:cs="Times New Roman"/>
                <w:spacing w:val="-2"/>
                <w:sz w:val="28"/>
                <w:szCs w:val="28"/>
              </w:rPr>
              <w:t xml:space="preserve"> -</w:t>
            </w:r>
            <w:r w:rsidR="00D20E36" w:rsidRPr="00BD407B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="00D20E36" w:rsidRPr="00BD407B">
              <w:rPr>
                <w:rFonts w:cs="Times New Roman"/>
                <w:spacing w:val="-2"/>
                <w:sz w:val="28"/>
                <w:szCs w:val="28"/>
              </w:rPr>
              <w:t xml:space="preserve">подведение </w:t>
            </w:r>
            <w:r w:rsidR="00AE1C44" w:rsidRPr="00BD407B">
              <w:rPr>
                <w:rFonts w:cs="Times New Roman"/>
                <w:spacing w:val="-2"/>
                <w:sz w:val="28"/>
                <w:szCs w:val="28"/>
              </w:rPr>
              <w:t>итогов акции</w:t>
            </w:r>
            <w:r w:rsidR="00D20E36" w:rsidRPr="00BD407B">
              <w:rPr>
                <w:rFonts w:cs="Times New Roman"/>
                <w:spacing w:val="-2"/>
                <w:sz w:val="28"/>
                <w:szCs w:val="28"/>
              </w:rPr>
              <w:t xml:space="preserve">, установить соответствие полученного результата </w:t>
            </w:r>
            <w:r w:rsidR="00AE1C44" w:rsidRPr="00BD407B">
              <w:rPr>
                <w:rFonts w:cs="Times New Roman"/>
                <w:spacing w:val="-2"/>
                <w:sz w:val="28"/>
                <w:szCs w:val="28"/>
              </w:rPr>
              <w:t xml:space="preserve">с </w:t>
            </w:r>
            <w:r w:rsidR="00D20E36" w:rsidRPr="00BD407B">
              <w:rPr>
                <w:rFonts w:cs="Times New Roman"/>
                <w:spacing w:val="-2"/>
                <w:sz w:val="28"/>
                <w:szCs w:val="28"/>
              </w:rPr>
              <w:t>поставленн</w:t>
            </w:r>
            <w:r w:rsidR="00AE1C44" w:rsidRPr="00BD407B">
              <w:rPr>
                <w:rFonts w:cs="Times New Roman"/>
                <w:spacing w:val="-2"/>
                <w:sz w:val="28"/>
                <w:szCs w:val="28"/>
              </w:rPr>
              <w:t>ыми</w:t>
            </w:r>
            <w:r w:rsidR="00D20E36" w:rsidRPr="00BD407B">
              <w:rPr>
                <w:rFonts w:cs="Times New Roman"/>
                <w:spacing w:val="-2"/>
                <w:sz w:val="28"/>
                <w:szCs w:val="28"/>
              </w:rPr>
              <w:t xml:space="preserve"> цел</w:t>
            </w:r>
            <w:r w:rsidR="00AE1C44" w:rsidRPr="00BD407B">
              <w:rPr>
                <w:rFonts w:cs="Times New Roman"/>
                <w:spacing w:val="-2"/>
                <w:sz w:val="28"/>
                <w:szCs w:val="28"/>
              </w:rPr>
              <w:t xml:space="preserve">ями, </w:t>
            </w:r>
            <w:r w:rsidR="00AE1C44" w:rsidRPr="00BD407B">
              <w:rPr>
                <w:rFonts w:cs="Times New Roman"/>
                <w:sz w:val="28"/>
                <w:szCs w:val="28"/>
              </w:rPr>
              <w:t>дать к</w:t>
            </w:r>
            <w:r w:rsidR="00420856">
              <w:rPr>
                <w:rFonts w:cs="Times New Roman"/>
                <w:sz w:val="28"/>
                <w:szCs w:val="28"/>
              </w:rPr>
              <w:t>ачественную оценку работы групп.</w:t>
            </w:r>
          </w:p>
          <w:p w:rsidR="000A6A28" w:rsidRPr="00BD407B" w:rsidRDefault="000A6A28" w:rsidP="00BD407B">
            <w:pPr>
              <w:pStyle w:val="a6"/>
              <w:spacing w:line="24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  <w:p w:rsidR="00D20E36" w:rsidRPr="00BD407B" w:rsidRDefault="000A6A28" w:rsidP="00BD407B">
            <w:pPr>
              <w:pStyle w:val="a6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D407B">
              <w:rPr>
                <w:rFonts w:cs="Times New Roman"/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BD407B">
              <w:rPr>
                <w:rFonts w:cs="Times New Roman"/>
                <w:spacing w:val="-2"/>
                <w:sz w:val="28"/>
                <w:szCs w:val="28"/>
                <w:u w:val="single"/>
              </w:rPr>
              <w:t>Цель учащихс</w:t>
            </w:r>
            <w:r w:rsidR="00147505" w:rsidRPr="00BD407B">
              <w:rPr>
                <w:rFonts w:cs="Times New Roman"/>
                <w:spacing w:val="-2"/>
                <w:sz w:val="28"/>
                <w:szCs w:val="28"/>
                <w:u w:val="single"/>
              </w:rPr>
              <w:t>я</w:t>
            </w:r>
            <w:r w:rsidR="00147505" w:rsidRPr="001D7E01">
              <w:rPr>
                <w:rFonts w:cs="Times New Roman"/>
                <w:spacing w:val="-2"/>
                <w:sz w:val="28"/>
                <w:szCs w:val="28"/>
              </w:rPr>
              <w:t xml:space="preserve"> -</w:t>
            </w:r>
            <w:r w:rsidR="00D20E36" w:rsidRPr="00BD407B">
              <w:rPr>
                <w:rFonts w:cs="Times New Roman"/>
                <w:spacing w:val="-2"/>
                <w:sz w:val="28"/>
                <w:szCs w:val="28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0A6A28" w:rsidRPr="00BD407B" w:rsidRDefault="000A6A28" w:rsidP="00BD40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766E43" w:rsidRDefault="00BE7542" w:rsidP="00BD407B">
            <w:pPr>
              <w:pStyle w:val="a6"/>
              <w:spacing w:line="24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BD407B">
              <w:rPr>
                <w:rFonts w:cs="Times New Roman"/>
                <w:spacing w:val="-2"/>
                <w:sz w:val="28"/>
                <w:szCs w:val="28"/>
              </w:rPr>
              <w:lastRenderedPageBreak/>
              <w:t xml:space="preserve">Ведущий </w:t>
            </w:r>
            <w:r w:rsidR="00FC0C2A">
              <w:rPr>
                <w:rFonts w:cs="Times New Roman"/>
                <w:spacing w:val="-2"/>
                <w:sz w:val="28"/>
                <w:szCs w:val="28"/>
              </w:rPr>
              <w:t>благодарит всех участников занятия</w:t>
            </w:r>
            <w:r w:rsidRPr="00BD407B">
              <w:rPr>
                <w:rFonts w:cs="Times New Roman"/>
                <w:spacing w:val="-2"/>
                <w:sz w:val="28"/>
                <w:szCs w:val="28"/>
              </w:rPr>
              <w:t>. Предлагает вспомнить цели урока</w:t>
            </w:r>
            <w:r w:rsidR="00F51494" w:rsidRPr="00BD407B">
              <w:rPr>
                <w:rFonts w:cs="Times New Roman"/>
                <w:spacing w:val="-2"/>
                <w:sz w:val="28"/>
                <w:szCs w:val="28"/>
              </w:rPr>
              <w:t>.</w:t>
            </w:r>
            <w:r w:rsidR="0042085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20856">
              <w:rPr>
                <w:rFonts w:cs="Times New Roman"/>
                <w:spacing w:val="-2"/>
                <w:sz w:val="28"/>
                <w:szCs w:val="28"/>
              </w:rPr>
              <w:lastRenderedPageBreak/>
              <w:t>Просит учащихся</w:t>
            </w:r>
            <w:r w:rsidR="00C4351D">
              <w:rPr>
                <w:rFonts w:cs="Times New Roman"/>
                <w:spacing w:val="-2"/>
                <w:sz w:val="28"/>
                <w:szCs w:val="28"/>
              </w:rPr>
              <w:t xml:space="preserve"> прикрепить </w:t>
            </w:r>
            <w:r w:rsidR="00194C78">
              <w:rPr>
                <w:rFonts w:cs="Times New Roman"/>
                <w:spacing w:val="-2"/>
                <w:sz w:val="28"/>
                <w:szCs w:val="28"/>
              </w:rPr>
              <w:t xml:space="preserve">вырезанных голубей как символ мира и единства </w:t>
            </w:r>
            <w:r w:rsidR="00C4351D">
              <w:rPr>
                <w:rFonts w:cs="Times New Roman"/>
                <w:spacing w:val="-2"/>
                <w:sz w:val="28"/>
                <w:szCs w:val="28"/>
              </w:rPr>
              <w:t>на доску.</w:t>
            </w:r>
            <w:r w:rsidR="00F51494" w:rsidRPr="00BD407B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C4351D" w:rsidRPr="00BD407B">
              <w:rPr>
                <w:rFonts w:cs="Times New Roman"/>
                <w:spacing w:val="-2"/>
                <w:sz w:val="28"/>
                <w:szCs w:val="28"/>
              </w:rPr>
              <w:t>В</w:t>
            </w:r>
            <w:r w:rsidR="00F51494" w:rsidRPr="00BD407B">
              <w:rPr>
                <w:rFonts w:cs="Times New Roman"/>
                <w:spacing w:val="-2"/>
                <w:sz w:val="28"/>
                <w:szCs w:val="28"/>
              </w:rPr>
              <w:t xml:space="preserve">ыражает надежду на то, что полученные знания пригодятся учащимся. </w:t>
            </w:r>
            <w:r w:rsidR="00474F70" w:rsidRPr="00474F70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</w:p>
          <w:p w:rsidR="00766E43" w:rsidRDefault="00766E43" w:rsidP="00766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60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r w:rsidRPr="0060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really</w:t>
            </w:r>
            <w:r w:rsidRPr="0060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great</w:t>
            </w:r>
            <w:r w:rsidRPr="00602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hope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learnt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perhaps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474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ledge. I believe that you will respect your own traditions and traditions of different countries. Stick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C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pigeons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40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602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A52" w:rsidRPr="00BD407B" w:rsidRDefault="00593A52" w:rsidP="00194C7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593A52" w:rsidRPr="00194C78" w:rsidRDefault="00D20E36" w:rsidP="00194C78">
            <w:pPr>
              <w:pStyle w:val="a6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D407B">
              <w:rPr>
                <w:rFonts w:cs="Times New Roman"/>
                <w:spacing w:val="-2"/>
                <w:sz w:val="28"/>
                <w:szCs w:val="28"/>
              </w:rPr>
              <w:lastRenderedPageBreak/>
              <w:t>Делают</w:t>
            </w:r>
            <w:r w:rsidRPr="00194C78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BD407B">
              <w:rPr>
                <w:rFonts w:cs="Times New Roman"/>
                <w:spacing w:val="-2"/>
                <w:sz w:val="28"/>
                <w:szCs w:val="28"/>
              </w:rPr>
              <w:t>выводы</w:t>
            </w:r>
            <w:r w:rsidR="00194C78">
              <w:rPr>
                <w:rFonts w:cs="Times New Roman"/>
                <w:spacing w:val="-2"/>
                <w:sz w:val="28"/>
                <w:szCs w:val="28"/>
              </w:rPr>
              <w:t xml:space="preserve">, прикрепляют вырезанных </w:t>
            </w:r>
            <w:r w:rsidR="00194C78">
              <w:rPr>
                <w:rFonts w:cs="Times New Roman"/>
                <w:spacing w:val="-2"/>
                <w:sz w:val="28"/>
                <w:szCs w:val="28"/>
              </w:rPr>
              <w:lastRenderedPageBreak/>
              <w:t>голубей на доску.</w:t>
            </w:r>
          </w:p>
        </w:tc>
        <w:tc>
          <w:tcPr>
            <w:tcW w:w="992" w:type="dxa"/>
          </w:tcPr>
          <w:p w:rsidR="001278D4" w:rsidRPr="00BD407B" w:rsidRDefault="00B524DB" w:rsidP="00BD407B">
            <w:pPr>
              <w:tabs>
                <w:tab w:val="left" w:pos="1337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="002112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мин</w:t>
            </w:r>
          </w:p>
        </w:tc>
      </w:tr>
    </w:tbl>
    <w:p w:rsidR="00B0139B" w:rsidRPr="00B72BFE" w:rsidRDefault="0026213B" w:rsidP="00B36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139B" w:rsidRPr="00B72BFE" w:rsidSect="00B72BF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/>
  <w:rsids>
    <w:rsidRoot w:val="001E7FDA"/>
    <w:rsid w:val="000112A3"/>
    <w:rsid w:val="000348BA"/>
    <w:rsid w:val="000443B7"/>
    <w:rsid w:val="000A6A28"/>
    <w:rsid w:val="000B0354"/>
    <w:rsid w:val="000B5849"/>
    <w:rsid w:val="000F7A97"/>
    <w:rsid w:val="00107D46"/>
    <w:rsid w:val="001278D4"/>
    <w:rsid w:val="00135BF8"/>
    <w:rsid w:val="00147505"/>
    <w:rsid w:val="00155B28"/>
    <w:rsid w:val="00181728"/>
    <w:rsid w:val="00194AA0"/>
    <w:rsid w:val="00194C78"/>
    <w:rsid w:val="001D7E01"/>
    <w:rsid w:val="001E7FDA"/>
    <w:rsid w:val="0021121B"/>
    <w:rsid w:val="00226F45"/>
    <w:rsid w:val="00247D17"/>
    <w:rsid w:val="0026213B"/>
    <w:rsid w:val="00262635"/>
    <w:rsid w:val="002D40C2"/>
    <w:rsid w:val="00300353"/>
    <w:rsid w:val="0030206D"/>
    <w:rsid w:val="003227AA"/>
    <w:rsid w:val="003625D3"/>
    <w:rsid w:val="00382025"/>
    <w:rsid w:val="003B2FE0"/>
    <w:rsid w:val="003B342F"/>
    <w:rsid w:val="003D7DAB"/>
    <w:rsid w:val="00413588"/>
    <w:rsid w:val="00420856"/>
    <w:rsid w:val="00474F70"/>
    <w:rsid w:val="00495C99"/>
    <w:rsid w:val="004C727F"/>
    <w:rsid w:val="004E516E"/>
    <w:rsid w:val="004F2B12"/>
    <w:rsid w:val="004F6D5C"/>
    <w:rsid w:val="00531D97"/>
    <w:rsid w:val="0057136F"/>
    <w:rsid w:val="00571A21"/>
    <w:rsid w:val="005815A5"/>
    <w:rsid w:val="00593A52"/>
    <w:rsid w:val="005F7A20"/>
    <w:rsid w:val="00602AC0"/>
    <w:rsid w:val="00611818"/>
    <w:rsid w:val="00616E12"/>
    <w:rsid w:val="0062462A"/>
    <w:rsid w:val="006742B9"/>
    <w:rsid w:val="006B43A7"/>
    <w:rsid w:val="007518BE"/>
    <w:rsid w:val="00766E43"/>
    <w:rsid w:val="007E2A5A"/>
    <w:rsid w:val="008228EC"/>
    <w:rsid w:val="00834F19"/>
    <w:rsid w:val="00851CB4"/>
    <w:rsid w:val="00892B9C"/>
    <w:rsid w:val="00897444"/>
    <w:rsid w:val="008D4192"/>
    <w:rsid w:val="00985694"/>
    <w:rsid w:val="009A2C6F"/>
    <w:rsid w:val="009D1834"/>
    <w:rsid w:val="009D321E"/>
    <w:rsid w:val="00A1284C"/>
    <w:rsid w:val="00A21A43"/>
    <w:rsid w:val="00A44A90"/>
    <w:rsid w:val="00A46FC7"/>
    <w:rsid w:val="00A84958"/>
    <w:rsid w:val="00A94C65"/>
    <w:rsid w:val="00AE1C44"/>
    <w:rsid w:val="00B06FC3"/>
    <w:rsid w:val="00B129DE"/>
    <w:rsid w:val="00B2602D"/>
    <w:rsid w:val="00B36229"/>
    <w:rsid w:val="00B524DB"/>
    <w:rsid w:val="00B62009"/>
    <w:rsid w:val="00B72BFE"/>
    <w:rsid w:val="00B8233A"/>
    <w:rsid w:val="00B830D9"/>
    <w:rsid w:val="00B84EF0"/>
    <w:rsid w:val="00BC5659"/>
    <w:rsid w:val="00BD407B"/>
    <w:rsid w:val="00BE7542"/>
    <w:rsid w:val="00C105D6"/>
    <w:rsid w:val="00C22256"/>
    <w:rsid w:val="00C41435"/>
    <w:rsid w:val="00C4351D"/>
    <w:rsid w:val="00C867E0"/>
    <w:rsid w:val="00C97F54"/>
    <w:rsid w:val="00CA7CDF"/>
    <w:rsid w:val="00CD3125"/>
    <w:rsid w:val="00D0626B"/>
    <w:rsid w:val="00D20E36"/>
    <w:rsid w:val="00D71B74"/>
    <w:rsid w:val="00D95751"/>
    <w:rsid w:val="00DB271F"/>
    <w:rsid w:val="00DB3682"/>
    <w:rsid w:val="00DD24B2"/>
    <w:rsid w:val="00E61EC4"/>
    <w:rsid w:val="00E85628"/>
    <w:rsid w:val="00EE5656"/>
    <w:rsid w:val="00F22E18"/>
    <w:rsid w:val="00F51494"/>
    <w:rsid w:val="00F56C48"/>
    <w:rsid w:val="00F572A5"/>
    <w:rsid w:val="00FC0C2A"/>
    <w:rsid w:val="00FE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A"/>
  </w:style>
  <w:style w:type="paragraph" w:styleId="2">
    <w:name w:val="heading 2"/>
    <w:basedOn w:val="a"/>
    <w:link w:val="20"/>
    <w:uiPriority w:val="9"/>
    <w:qFormat/>
    <w:rsid w:val="00EE5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FDA"/>
    <w:pPr>
      <w:autoSpaceDE w:val="0"/>
      <w:autoSpaceDN w:val="0"/>
      <w:adjustRightInd w:val="0"/>
      <w:spacing w:after="0" w:line="240" w:lineRule="auto"/>
    </w:pPr>
    <w:rPr>
      <w:rFonts w:ascii="AGOpusHighResolution" w:eastAsia="Calibri" w:hAnsi="AGOpusHighResolution" w:cs="AGOpusHighResolutio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1E7FDA"/>
    <w:rPr>
      <w:b/>
      <w:bCs/>
    </w:rPr>
  </w:style>
  <w:style w:type="character" w:customStyle="1" w:styleId="apple-converted-space">
    <w:name w:val="apple-converted-space"/>
    <w:basedOn w:val="a0"/>
    <w:rsid w:val="001E7FDA"/>
  </w:style>
  <w:style w:type="table" w:styleId="a4">
    <w:name w:val="Table Grid"/>
    <w:basedOn w:val="a1"/>
    <w:uiPriority w:val="59"/>
    <w:rsid w:val="001E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E7FD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1E7FDA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translation">
    <w:name w:val="translation"/>
    <w:basedOn w:val="a0"/>
    <w:rsid w:val="001E7FDA"/>
  </w:style>
  <w:style w:type="character" w:styleId="a7">
    <w:name w:val="Hyperlink"/>
    <w:basedOn w:val="a0"/>
    <w:uiPriority w:val="99"/>
    <w:unhideWhenUsed/>
    <w:rsid w:val="001E7FDA"/>
    <w:rPr>
      <w:color w:val="0000FF"/>
      <w:u w:val="single"/>
    </w:rPr>
  </w:style>
  <w:style w:type="character" w:customStyle="1" w:styleId="hps">
    <w:name w:val="hps"/>
    <w:basedOn w:val="a0"/>
    <w:rsid w:val="001E7FDA"/>
  </w:style>
  <w:style w:type="character" w:customStyle="1" w:styleId="accent">
    <w:name w:val="accent"/>
    <w:basedOn w:val="a0"/>
    <w:rsid w:val="001E7FDA"/>
  </w:style>
  <w:style w:type="character" w:customStyle="1" w:styleId="20">
    <w:name w:val="Заголовок 2 Знак"/>
    <w:basedOn w:val="a0"/>
    <w:link w:val="2"/>
    <w:uiPriority w:val="9"/>
    <w:rsid w:val="00EE5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051C-E9C0-4CA6-B4DE-940F4466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VLOP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Child1</dc:creator>
  <cp:keywords/>
  <dc:description/>
  <cp:lastModifiedBy>User</cp:lastModifiedBy>
  <cp:revision>21</cp:revision>
  <cp:lastPrinted>2015-11-27T07:44:00Z</cp:lastPrinted>
  <dcterms:created xsi:type="dcterms:W3CDTF">2015-11-26T16:19:00Z</dcterms:created>
  <dcterms:modified xsi:type="dcterms:W3CDTF">2023-04-17T13:19:00Z</dcterms:modified>
</cp:coreProperties>
</file>