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F02997" w:rsidP="00F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ПАМЯТКА  РОДИТЕЛЯМ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  ребёнка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u w:val="single"/>
        </w:rPr>
        <w:t>Мои поступки – не смертельный грех!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балуйте меня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вы меня этим портите. Я очень хорошо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знаю, что необязательно предоставлять мне всё, что 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прошу.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>Я просто испытываю вас!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бойтесь быть твердыми со мной.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Я  предпочитаю именно такой подход.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полагайтесь на силу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в отношениях со мной.  Это приучит меня к тому, что считаться нужно только с силой.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будьте непоследовательными.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Это сбивает меня с толку и заставляет   упор</w:t>
      </w:r>
      <w:r w:rsidRPr="00F02997">
        <w:rPr>
          <w:rFonts w:ascii="Times New Roman" w:hAnsi="Times New Roman" w:cs="Times New Roman"/>
          <w:color w:val="000000"/>
          <w:sz w:val="26"/>
          <w:szCs w:val="26"/>
        </w:rPr>
        <w:softHyphen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но пытаться во всех случаях оставлять последнее слово за собой.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давайте обещаний,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которых вы не можете выполнить. Это подрывает   мою веру в вас!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заставляйте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меня чувствовать себя младше, чем есть на самом деле.</w:t>
      </w:r>
    </w:p>
    <w:p w:rsidR="00F02997" w:rsidRDefault="00F02997" w:rsidP="00F02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Wingdings" w:hAnsi="Wingdings" w:cs="Wingdings"/>
          <w:b/>
          <w:bCs/>
          <w:color w:val="000000"/>
          <w:sz w:val="26"/>
          <w:szCs w:val="26"/>
          <w:lang w:val="en-US"/>
        </w:rPr>
        <w:t></w:t>
      </w:r>
      <w:r w:rsidRPr="00F029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НЕ делайте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для меня и за меня того, что я  в состоянии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сделать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ab/>
        <w:t xml:space="preserve">сам.  </w:t>
      </w:r>
    </w:p>
    <w:p w:rsidR="00257947" w:rsidRDefault="00257947"/>
    <w:sectPr w:rsidR="00257947" w:rsidSect="00171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02997"/>
    <w:rsid w:val="00185A9C"/>
    <w:rsid w:val="00257947"/>
    <w:rsid w:val="008B7DDF"/>
    <w:rsid w:val="00F0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№2</dc:creator>
  <cp:lastModifiedBy>Пользователь Windows</cp:lastModifiedBy>
  <cp:revision>2</cp:revision>
  <dcterms:created xsi:type="dcterms:W3CDTF">2019-11-26T19:37:00Z</dcterms:created>
  <dcterms:modified xsi:type="dcterms:W3CDTF">2019-11-26T19:37:00Z</dcterms:modified>
</cp:coreProperties>
</file>